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AA2" w:rsidRPr="005B081F" w:rsidRDefault="00F83AA2" w:rsidP="00F83AA2">
      <w:pPr>
        <w:spacing w:line="360" w:lineRule="auto"/>
        <w:jc w:val="center"/>
        <w:rPr>
          <w:rFonts w:asciiTheme="minorHAnsi" w:hAnsiTheme="minorHAnsi" w:cs="Arial"/>
          <w:b/>
          <w:bCs/>
          <w:sz w:val="26"/>
          <w:szCs w:val="26"/>
          <w:u w:val="single"/>
        </w:rPr>
      </w:pPr>
      <w:bookmarkStart w:id="0" w:name="_GoBack"/>
      <w:bookmarkEnd w:id="0"/>
    </w:p>
    <w:p w:rsidR="00F83AA2" w:rsidRPr="005B081F" w:rsidRDefault="00F83AA2" w:rsidP="00F83AA2">
      <w:pPr>
        <w:spacing w:line="360" w:lineRule="auto"/>
        <w:jc w:val="center"/>
        <w:rPr>
          <w:rFonts w:asciiTheme="minorHAnsi" w:hAnsiTheme="minorHAnsi" w:cs="Arial"/>
          <w:b/>
          <w:bCs/>
          <w:sz w:val="26"/>
          <w:szCs w:val="26"/>
          <w:u w:val="single"/>
        </w:rPr>
      </w:pPr>
      <w:r w:rsidRPr="005B081F">
        <w:rPr>
          <w:rFonts w:asciiTheme="minorHAnsi" w:hAnsiTheme="minorHAnsi" w:cs="Arial"/>
          <w:b/>
          <w:bCs/>
          <w:sz w:val="26"/>
          <w:szCs w:val="26"/>
          <w:u w:val="single"/>
        </w:rPr>
        <w:t>PROJETO DE LEI Nº. 0</w:t>
      </w:r>
      <w:r w:rsidR="005B081F">
        <w:rPr>
          <w:rFonts w:asciiTheme="minorHAnsi" w:hAnsiTheme="minorHAnsi" w:cs="Arial"/>
          <w:b/>
          <w:bCs/>
          <w:sz w:val="26"/>
          <w:szCs w:val="26"/>
          <w:u w:val="single"/>
        </w:rPr>
        <w:t>81/17</w:t>
      </w:r>
      <w:r w:rsidRPr="005B081F">
        <w:rPr>
          <w:rFonts w:asciiTheme="minorHAnsi" w:hAnsiTheme="minorHAnsi" w:cs="Arial"/>
          <w:b/>
          <w:bCs/>
          <w:sz w:val="26"/>
          <w:szCs w:val="26"/>
          <w:u w:val="single"/>
        </w:rPr>
        <w:t>, DE 2</w:t>
      </w:r>
      <w:r w:rsidR="005B081F">
        <w:rPr>
          <w:rFonts w:asciiTheme="minorHAnsi" w:hAnsiTheme="minorHAnsi" w:cs="Arial"/>
          <w:b/>
          <w:bCs/>
          <w:sz w:val="26"/>
          <w:szCs w:val="26"/>
          <w:u w:val="single"/>
        </w:rPr>
        <w:t>9</w:t>
      </w:r>
      <w:r w:rsidRPr="005B081F">
        <w:rPr>
          <w:rFonts w:asciiTheme="minorHAnsi" w:hAnsiTheme="minorHAnsi" w:cs="Arial"/>
          <w:b/>
          <w:bCs/>
          <w:sz w:val="26"/>
          <w:szCs w:val="26"/>
          <w:u w:val="single"/>
        </w:rPr>
        <w:t xml:space="preserve"> DE NOVEMBRO DE 2017</w:t>
      </w:r>
    </w:p>
    <w:p w:rsidR="00F83AA2" w:rsidRPr="005B081F" w:rsidRDefault="00F83AA2" w:rsidP="00F83AA2">
      <w:pPr>
        <w:spacing w:line="360" w:lineRule="auto"/>
        <w:jc w:val="center"/>
        <w:rPr>
          <w:rFonts w:asciiTheme="minorHAnsi" w:hAnsiTheme="minorHAnsi" w:cs="Arial"/>
          <w:sz w:val="16"/>
          <w:szCs w:val="16"/>
        </w:rPr>
      </w:pPr>
    </w:p>
    <w:p w:rsidR="00F83AA2" w:rsidRPr="005B081F" w:rsidRDefault="00F83AA2" w:rsidP="005B081F">
      <w:pPr>
        <w:pStyle w:val="Recuodecorpodetexto2"/>
        <w:spacing w:after="0"/>
        <w:ind w:left="4395"/>
        <w:rPr>
          <w:rFonts w:asciiTheme="minorHAnsi" w:hAnsiTheme="minorHAnsi" w:cs="Arial"/>
          <w:b/>
          <w:sz w:val="26"/>
          <w:szCs w:val="26"/>
        </w:rPr>
      </w:pPr>
      <w:r w:rsidRPr="005B081F">
        <w:rPr>
          <w:rFonts w:asciiTheme="minorHAnsi" w:hAnsiTheme="minorHAnsi" w:cs="Arial"/>
          <w:b/>
          <w:sz w:val="26"/>
          <w:szCs w:val="26"/>
        </w:rPr>
        <w:t>Dispõe sobre a prorrogação do prazo fixado no art. 1º da Lei Municipal nº 4.436, de 17 de dezembro de 2015, que modificou disposição constante no art. 1º, da Lei 4.113, de 11. De junho de 2013, que modificou disposição constante no art. 1º, da Lei Municipal nº 3.874, de 09 de junho de 2011, que alterou o art. 3º da Lei Municipal nº</w:t>
      </w:r>
      <w:r w:rsidR="005B081F">
        <w:rPr>
          <w:rFonts w:asciiTheme="minorHAnsi" w:hAnsiTheme="minorHAnsi" w:cs="Arial"/>
          <w:b/>
          <w:sz w:val="26"/>
          <w:szCs w:val="26"/>
        </w:rPr>
        <w:t xml:space="preserve"> 3.771, de 07 de junho de 2010.</w:t>
      </w:r>
    </w:p>
    <w:p w:rsidR="00F83AA2" w:rsidRPr="005B081F" w:rsidRDefault="00F83AA2" w:rsidP="00F83AA2">
      <w:pPr>
        <w:jc w:val="both"/>
        <w:rPr>
          <w:rFonts w:asciiTheme="minorHAnsi" w:hAnsiTheme="minorHAnsi" w:cs="Arial"/>
          <w:sz w:val="16"/>
          <w:szCs w:val="16"/>
        </w:rPr>
      </w:pPr>
    </w:p>
    <w:p w:rsidR="00F83AA2" w:rsidRPr="005B081F" w:rsidRDefault="00F83AA2" w:rsidP="005B081F">
      <w:pPr>
        <w:ind w:firstLine="1134"/>
        <w:jc w:val="both"/>
        <w:rPr>
          <w:rFonts w:asciiTheme="minorHAnsi" w:hAnsiTheme="minorHAnsi" w:cs="Arial"/>
          <w:sz w:val="26"/>
          <w:szCs w:val="26"/>
        </w:rPr>
      </w:pPr>
      <w:r w:rsidRPr="005B081F">
        <w:rPr>
          <w:rFonts w:asciiTheme="minorHAnsi" w:hAnsiTheme="minorHAnsi" w:cs="Arial"/>
          <w:b/>
          <w:sz w:val="26"/>
          <w:szCs w:val="26"/>
        </w:rPr>
        <w:t>Art. 1º.</w:t>
      </w:r>
      <w:r w:rsidRPr="005B081F">
        <w:rPr>
          <w:rFonts w:asciiTheme="minorHAnsi" w:hAnsiTheme="minorHAnsi" w:cs="Arial"/>
          <w:sz w:val="26"/>
          <w:szCs w:val="26"/>
        </w:rPr>
        <w:t xml:space="preserve"> Fica prorrogado por um período de 24 (vinte e quatro) meses o prazo previsto no art. 1º, da Lei Municipal nº 4.436, de 17 de dezembro de 2015, que modificou disposição constante no art. 1º, da Lei 4.113, de 11. De junho de 2013, que modificou disposição constante no art. 1º, da Lei Municipal nº 3.874, de 09 de junho de 2011, que alterou o art. 3º da Lei Municipal nº 3.771, de 07 de junho de 2010.  </w:t>
      </w:r>
    </w:p>
    <w:p w:rsidR="00F83AA2" w:rsidRPr="005B081F" w:rsidRDefault="00F83AA2" w:rsidP="005B081F">
      <w:pPr>
        <w:ind w:firstLine="1134"/>
        <w:jc w:val="both"/>
        <w:rPr>
          <w:rFonts w:asciiTheme="minorHAnsi" w:hAnsiTheme="minorHAnsi" w:cs="Arial"/>
          <w:sz w:val="26"/>
          <w:szCs w:val="26"/>
        </w:rPr>
      </w:pPr>
    </w:p>
    <w:p w:rsidR="00F83AA2" w:rsidRPr="005B081F" w:rsidRDefault="00F83AA2" w:rsidP="005B081F">
      <w:pPr>
        <w:ind w:firstLine="1134"/>
        <w:jc w:val="both"/>
        <w:rPr>
          <w:rFonts w:asciiTheme="minorHAnsi" w:hAnsiTheme="minorHAnsi" w:cs="Arial"/>
          <w:sz w:val="26"/>
          <w:szCs w:val="26"/>
        </w:rPr>
      </w:pPr>
      <w:r w:rsidRPr="005B081F">
        <w:rPr>
          <w:rFonts w:asciiTheme="minorHAnsi" w:hAnsiTheme="minorHAnsi" w:cs="Arial"/>
          <w:b/>
          <w:sz w:val="26"/>
          <w:szCs w:val="26"/>
        </w:rPr>
        <w:t xml:space="preserve">Art. </w:t>
      </w:r>
      <w:r w:rsidR="005B081F">
        <w:rPr>
          <w:rFonts w:asciiTheme="minorHAnsi" w:hAnsiTheme="minorHAnsi" w:cs="Arial"/>
          <w:b/>
          <w:sz w:val="26"/>
          <w:szCs w:val="26"/>
        </w:rPr>
        <w:t>2</w:t>
      </w:r>
      <w:r w:rsidRPr="005B081F">
        <w:rPr>
          <w:rFonts w:asciiTheme="minorHAnsi" w:hAnsiTheme="minorHAnsi" w:cs="Arial"/>
          <w:b/>
          <w:sz w:val="26"/>
          <w:szCs w:val="26"/>
        </w:rPr>
        <w:t>º.</w:t>
      </w:r>
      <w:r w:rsidRPr="005B081F">
        <w:rPr>
          <w:rFonts w:asciiTheme="minorHAnsi" w:hAnsiTheme="minorHAnsi" w:cs="Arial"/>
          <w:sz w:val="26"/>
          <w:szCs w:val="26"/>
        </w:rPr>
        <w:t xml:space="preserve"> Esta Lei entra em vigor na data de sua publicação, ficando revogadas as disposições em contrário.</w:t>
      </w:r>
    </w:p>
    <w:p w:rsidR="00F83AA2" w:rsidRPr="005B081F" w:rsidRDefault="00F83AA2" w:rsidP="00F83AA2">
      <w:pPr>
        <w:rPr>
          <w:rFonts w:asciiTheme="minorHAnsi" w:hAnsiTheme="minorHAnsi" w:cs="Arial"/>
          <w:sz w:val="26"/>
          <w:szCs w:val="26"/>
        </w:rPr>
      </w:pPr>
    </w:p>
    <w:p w:rsidR="00F83AA2" w:rsidRPr="005B081F" w:rsidRDefault="00F83AA2" w:rsidP="00F83AA2">
      <w:pPr>
        <w:ind w:firstLine="3119"/>
        <w:jc w:val="right"/>
        <w:rPr>
          <w:rFonts w:asciiTheme="minorHAnsi" w:hAnsiTheme="minorHAnsi" w:cs="Arial"/>
          <w:sz w:val="26"/>
          <w:szCs w:val="26"/>
        </w:rPr>
      </w:pPr>
    </w:p>
    <w:p w:rsidR="00F83AA2" w:rsidRPr="005B081F" w:rsidRDefault="00F83AA2" w:rsidP="00F83AA2">
      <w:pPr>
        <w:ind w:firstLine="3119"/>
        <w:jc w:val="right"/>
        <w:rPr>
          <w:rFonts w:asciiTheme="minorHAnsi" w:hAnsiTheme="minorHAnsi" w:cs="Arial"/>
          <w:sz w:val="26"/>
          <w:szCs w:val="26"/>
        </w:rPr>
      </w:pPr>
      <w:r w:rsidRPr="005B081F">
        <w:rPr>
          <w:rFonts w:asciiTheme="minorHAnsi" w:hAnsiTheme="minorHAnsi" w:cs="Arial"/>
          <w:sz w:val="26"/>
          <w:szCs w:val="26"/>
        </w:rPr>
        <w:t>Arapongas, 2</w:t>
      </w:r>
      <w:r w:rsidR="005B081F">
        <w:rPr>
          <w:rFonts w:asciiTheme="minorHAnsi" w:hAnsiTheme="minorHAnsi" w:cs="Arial"/>
          <w:sz w:val="26"/>
          <w:szCs w:val="26"/>
        </w:rPr>
        <w:t>9</w:t>
      </w:r>
      <w:r w:rsidRPr="005B081F">
        <w:rPr>
          <w:rFonts w:asciiTheme="minorHAnsi" w:hAnsiTheme="minorHAnsi" w:cs="Arial"/>
          <w:sz w:val="26"/>
          <w:szCs w:val="26"/>
        </w:rPr>
        <w:t xml:space="preserve"> de novembro de 2017.</w:t>
      </w:r>
    </w:p>
    <w:p w:rsidR="00F83AA2" w:rsidRPr="005B081F" w:rsidRDefault="00F83AA2" w:rsidP="00F83AA2">
      <w:pPr>
        <w:jc w:val="both"/>
        <w:rPr>
          <w:rFonts w:asciiTheme="minorHAnsi" w:hAnsiTheme="minorHAnsi" w:cs="Arial"/>
          <w:sz w:val="26"/>
          <w:szCs w:val="26"/>
        </w:rPr>
      </w:pPr>
    </w:p>
    <w:p w:rsidR="00F83AA2" w:rsidRPr="005B081F" w:rsidRDefault="00F83AA2" w:rsidP="00F83AA2">
      <w:pPr>
        <w:jc w:val="both"/>
        <w:rPr>
          <w:rFonts w:asciiTheme="minorHAnsi" w:hAnsiTheme="minorHAnsi" w:cs="Arial"/>
          <w:sz w:val="26"/>
          <w:szCs w:val="26"/>
        </w:rPr>
      </w:pPr>
    </w:p>
    <w:p w:rsidR="00F83AA2" w:rsidRPr="005B081F" w:rsidRDefault="00F83AA2" w:rsidP="00F83AA2">
      <w:pPr>
        <w:jc w:val="both"/>
        <w:rPr>
          <w:rFonts w:asciiTheme="minorHAnsi" w:hAnsiTheme="minorHAnsi" w:cs="Arial"/>
          <w:sz w:val="26"/>
          <w:szCs w:val="26"/>
        </w:rPr>
      </w:pPr>
    </w:p>
    <w:p w:rsidR="00F83AA2" w:rsidRPr="005B081F" w:rsidRDefault="00F83AA2" w:rsidP="00F83AA2">
      <w:pPr>
        <w:jc w:val="both"/>
        <w:rPr>
          <w:rFonts w:asciiTheme="minorHAnsi" w:hAnsiTheme="minorHAnsi" w:cs="Arial"/>
          <w:sz w:val="26"/>
          <w:szCs w:val="26"/>
        </w:rPr>
      </w:pPr>
    </w:p>
    <w:p w:rsidR="00F83AA2" w:rsidRPr="005B081F" w:rsidRDefault="00F83AA2" w:rsidP="00F83AA2">
      <w:pPr>
        <w:jc w:val="both"/>
        <w:rPr>
          <w:rFonts w:asciiTheme="minorHAnsi" w:hAnsiTheme="minorHAnsi" w:cs="Arial"/>
          <w:sz w:val="26"/>
          <w:szCs w:val="26"/>
        </w:rPr>
      </w:pPr>
    </w:p>
    <w:p w:rsidR="00F83AA2" w:rsidRPr="005B081F" w:rsidRDefault="00F83AA2" w:rsidP="00F83AA2">
      <w:pPr>
        <w:jc w:val="center"/>
        <w:rPr>
          <w:rFonts w:asciiTheme="minorHAnsi" w:hAnsiTheme="minorHAnsi" w:cs="Arial"/>
          <w:sz w:val="26"/>
          <w:szCs w:val="26"/>
        </w:rPr>
      </w:pPr>
    </w:p>
    <w:p w:rsidR="00F83AA2" w:rsidRPr="005B081F" w:rsidRDefault="00F83AA2" w:rsidP="00F83AA2">
      <w:pPr>
        <w:pStyle w:val="Ttulo6"/>
        <w:spacing w:before="0" w:after="0"/>
        <w:jc w:val="center"/>
        <w:rPr>
          <w:rFonts w:asciiTheme="minorHAnsi" w:hAnsiTheme="minorHAnsi" w:cs="Arial"/>
          <w:sz w:val="26"/>
          <w:szCs w:val="26"/>
        </w:rPr>
      </w:pPr>
      <w:r w:rsidRPr="005B081F">
        <w:rPr>
          <w:rFonts w:asciiTheme="minorHAnsi" w:hAnsiTheme="minorHAnsi" w:cs="Arial"/>
          <w:sz w:val="26"/>
          <w:szCs w:val="26"/>
        </w:rPr>
        <w:t>SÉRGIO ONOFRE DA SILVA</w:t>
      </w:r>
    </w:p>
    <w:p w:rsidR="00F83AA2" w:rsidRPr="005B081F" w:rsidRDefault="00F83AA2" w:rsidP="00F83AA2">
      <w:pPr>
        <w:pStyle w:val="Ttulo8"/>
        <w:spacing w:before="0" w:after="0"/>
        <w:jc w:val="center"/>
        <w:rPr>
          <w:rFonts w:asciiTheme="minorHAnsi" w:hAnsiTheme="minorHAnsi" w:cs="Tahoma"/>
          <w:i w:val="0"/>
          <w:sz w:val="26"/>
          <w:szCs w:val="26"/>
          <w:u w:val="single"/>
        </w:rPr>
      </w:pPr>
      <w:r w:rsidRPr="005B081F">
        <w:rPr>
          <w:rFonts w:asciiTheme="minorHAnsi" w:hAnsiTheme="minorHAnsi" w:cs="Arial"/>
          <w:i w:val="0"/>
          <w:sz w:val="26"/>
          <w:szCs w:val="26"/>
        </w:rPr>
        <w:t>Prefeito</w:t>
      </w:r>
    </w:p>
    <w:p w:rsidR="00F83AA2" w:rsidRPr="005B081F" w:rsidRDefault="00F83AA2" w:rsidP="00F83AA2">
      <w:pPr>
        <w:pStyle w:val="Corpodetexto"/>
        <w:spacing w:line="240" w:lineRule="auto"/>
        <w:ind w:left="119" w:right="107" w:firstLine="1132"/>
        <w:rPr>
          <w:rFonts w:asciiTheme="minorHAnsi" w:hAnsiTheme="minorHAnsi" w:cs="Arial"/>
          <w:sz w:val="26"/>
          <w:szCs w:val="26"/>
        </w:rPr>
      </w:pPr>
    </w:p>
    <w:p w:rsidR="00F83AA2" w:rsidRPr="005B081F" w:rsidRDefault="00F83AA2" w:rsidP="00F83AA2">
      <w:pPr>
        <w:spacing w:line="276" w:lineRule="auto"/>
        <w:ind w:firstLine="3240"/>
        <w:jc w:val="center"/>
        <w:rPr>
          <w:rFonts w:asciiTheme="minorHAnsi" w:hAnsiTheme="minorHAnsi" w:cs="Arial"/>
          <w:sz w:val="26"/>
          <w:szCs w:val="26"/>
        </w:rPr>
      </w:pPr>
    </w:p>
    <w:p w:rsidR="00C250FF" w:rsidRPr="005B081F" w:rsidRDefault="00C250FF" w:rsidP="00F83AA2">
      <w:pPr>
        <w:rPr>
          <w:rFonts w:asciiTheme="minorHAnsi" w:hAnsiTheme="minorHAnsi"/>
          <w:sz w:val="26"/>
          <w:szCs w:val="26"/>
        </w:rPr>
      </w:pPr>
    </w:p>
    <w:sectPr w:rsidR="00C250FF" w:rsidRPr="005B081F"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6D" w:rsidRDefault="0078236D">
      <w:r>
        <w:separator/>
      </w:r>
    </w:p>
  </w:endnote>
  <w:endnote w:type="continuationSeparator" w:id="0">
    <w:p w:rsidR="0078236D" w:rsidRDefault="007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6D" w:rsidRDefault="0078236D">
      <w:r>
        <w:separator/>
      </w:r>
    </w:p>
  </w:footnote>
  <w:footnote w:type="continuationSeparator" w:id="0">
    <w:p w:rsidR="0078236D" w:rsidRDefault="0078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573643721" r:id="rId2"/>
            </w:object>
          </w: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B69"/>
    <w:rsid w:val="000311F4"/>
    <w:rsid w:val="0003587D"/>
    <w:rsid w:val="00057029"/>
    <w:rsid w:val="00057A15"/>
    <w:rsid w:val="00057F97"/>
    <w:rsid w:val="00072EFB"/>
    <w:rsid w:val="00077417"/>
    <w:rsid w:val="00085AF3"/>
    <w:rsid w:val="00094E91"/>
    <w:rsid w:val="00095E92"/>
    <w:rsid w:val="000A01AE"/>
    <w:rsid w:val="000A61D7"/>
    <w:rsid w:val="000B39DA"/>
    <w:rsid w:val="000B770E"/>
    <w:rsid w:val="000D37F3"/>
    <w:rsid w:val="000E4CF2"/>
    <w:rsid w:val="001022D5"/>
    <w:rsid w:val="001023BC"/>
    <w:rsid w:val="0010285C"/>
    <w:rsid w:val="001049DD"/>
    <w:rsid w:val="00110258"/>
    <w:rsid w:val="00117A87"/>
    <w:rsid w:val="00120639"/>
    <w:rsid w:val="00120997"/>
    <w:rsid w:val="00120C49"/>
    <w:rsid w:val="00124E98"/>
    <w:rsid w:val="00127A41"/>
    <w:rsid w:val="001368EF"/>
    <w:rsid w:val="00143B5A"/>
    <w:rsid w:val="00145AE8"/>
    <w:rsid w:val="00155512"/>
    <w:rsid w:val="001651F0"/>
    <w:rsid w:val="001652B4"/>
    <w:rsid w:val="001709F6"/>
    <w:rsid w:val="0017131B"/>
    <w:rsid w:val="00172A4C"/>
    <w:rsid w:val="00173B98"/>
    <w:rsid w:val="0017529B"/>
    <w:rsid w:val="00185742"/>
    <w:rsid w:val="00190CEE"/>
    <w:rsid w:val="00191AE5"/>
    <w:rsid w:val="001A0392"/>
    <w:rsid w:val="001A7515"/>
    <w:rsid w:val="001D2245"/>
    <w:rsid w:val="001D5B2A"/>
    <w:rsid w:val="001E4D96"/>
    <w:rsid w:val="001F0D29"/>
    <w:rsid w:val="002001A6"/>
    <w:rsid w:val="0021044D"/>
    <w:rsid w:val="002304D7"/>
    <w:rsid w:val="00230BF0"/>
    <w:rsid w:val="00242BD5"/>
    <w:rsid w:val="00250227"/>
    <w:rsid w:val="00252336"/>
    <w:rsid w:val="00254B46"/>
    <w:rsid w:val="00255E31"/>
    <w:rsid w:val="002675F4"/>
    <w:rsid w:val="002677CA"/>
    <w:rsid w:val="00280210"/>
    <w:rsid w:val="00295415"/>
    <w:rsid w:val="002B0E13"/>
    <w:rsid w:val="002B1A5B"/>
    <w:rsid w:val="002B394B"/>
    <w:rsid w:val="002B529F"/>
    <w:rsid w:val="002C3404"/>
    <w:rsid w:val="002D3B2F"/>
    <w:rsid w:val="002D6105"/>
    <w:rsid w:val="002E12EB"/>
    <w:rsid w:val="002E14E5"/>
    <w:rsid w:val="002E1DFD"/>
    <w:rsid w:val="002E3F32"/>
    <w:rsid w:val="002E4703"/>
    <w:rsid w:val="002E5C38"/>
    <w:rsid w:val="002F65B2"/>
    <w:rsid w:val="00302B44"/>
    <w:rsid w:val="00305FE9"/>
    <w:rsid w:val="0031007A"/>
    <w:rsid w:val="003216E5"/>
    <w:rsid w:val="00323389"/>
    <w:rsid w:val="0032580A"/>
    <w:rsid w:val="0033410E"/>
    <w:rsid w:val="00351119"/>
    <w:rsid w:val="00351900"/>
    <w:rsid w:val="00353A57"/>
    <w:rsid w:val="0036021D"/>
    <w:rsid w:val="00364035"/>
    <w:rsid w:val="00367E33"/>
    <w:rsid w:val="00377513"/>
    <w:rsid w:val="00385AD5"/>
    <w:rsid w:val="003902C7"/>
    <w:rsid w:val="00390CC1"/>
    <w:rsid w:val="003936C8"/>
    <w:rsid w:val="003C619D"/>
    <w:rsid w:val="003C6819"/>
    <w:rsid w:val="003C6F53"/>
    <w:rsid w:val="003D247F"/>
    <w:rsid w:val="003D2BA6"/>
    <w:rsid w:val="003D3217"/>
    <w:rsid w:val="003E0740"/>
    <w:rsid w:val="003E6770"/>
    <w:rsid w:val="003F160E"/>
    <w:rsid w:val="003F30DD"/>
    <w:rsid w:val="003F4B60"/>
    <w:rsid w:val="003F79D9"/>
    <w:rsid w:val="00402268"/>
    <w:rsid w:val="0040544D"/>
    <w:rsid w:val="004057E4"/>
    <w:rsid w:val="004062FD"/>
    <w:rsid w:val="00424DF0"/>
    <w:rsid w:val="0043719F"/>
    <w:rsid w:val="00437FBA"/>
    <w:rsid w:val="00440390"/>
    <w:rsid w:val="00445B15"/>
    <w:rsid w:val="0045496D"/>
    <w:rsid w:val="00467331"/>
    <w:rsid w:val="0047750A"/>
    <w:rsid w:val="00492398"/>
    <w:rsid w:val="00492B73"/>
    <w:rsid w:val="00494A18"/>
    <w:rsid w:val="004B3A76"/>
    <w:rsid w:val="004B3EC1"/>
    <w:rsid w:val="004B463A"/>
    <w:rsid w:val="004B7E94"/>
    <w:rsid w:val="004C28BF"/>
    <w:rsid w:val="004D744A"/>
    <w:rsid w:val="004E1DDB"/>
    <w:rsid w:val="004F1F5A"/>
    <w:rsid w:val="004F2006"/>
    <w:rsid w:val="005012D5"/>
    <w:rsid w:val="005068C4"/>
    <w:rsid w:val="00517A2A"/>
    <w:rsid w:val="005342FD"/>
    <w:rsid w:val="005449F6"/>
    <w:rsid w:val="00547332"/>
    <w:rsid w:val="00570CE7"/>
    <w:rsid w:val="0057493D"/>
    <w:rsid w:val="00594716"/>
    <w:rsid w:val="0059612F"/>
    <w:rsid w:val="005A0CFB"/>
    <w:rsid w:val="005A49EB"/>
    <w:rsid w:val="005B081F"/>
    <w:rsid w:val="005B53EA"/>
    <w:rsid w:val="005B5879"/>
    <w:rsid w:val="005C0F14"/>
    <w:rsid w:val="005C5114"/>
    <w:rsid w:val="005C7B8E"/>
    <w:rsid w:val="005D30F4"/>
    <w:rsid w:val="005E1596"/>
    <w:rsid w:val="005E2197"/>
    <w:rsid w:val="005E2814"/>
    <w:rsid w:val="005F6770"/>
    <w:rsid w:val="006035E3"/>
    <w:rsid w:val="006072B9"/>
    <w:rsid w:val="00610D14"/>
    <w:rsid w:val="00622077"/>
    <w:rsid w:val="00634BF5"/>
    <w:rsid w:val="00641C09"/>
    <w:rsid w:val="00642786"/>
    <w:rsid w:val="00647A76"/>
    <w:rsid w:val="00650467"/>
    <w:rsid w:val="006525C7"/>
    <w:rsid w:val="00654457"/>
    <w:rsid w:val="00660169"/>
    <w:rsid w:val="00663983"/>
    <w:rsid w:val="00665981"/>
    <w:rsid w:val="006704CC"/>
    <w:rsid w:val="00673B43"/>
    <w:rsid w:val="00676E3D"/>
    <w:rsid w:val="0067787E"/>
    <w:rsid w:val="00680C8E"/>
    <w:rsid w:val="0068144E"/>
    <w:rsid w:val="00681B96"/>
    <w:rsid w:val="00685EFC"/>
    <w:rsid w:val="00687B31"/>
    <w:rsid w:val="00690717"/>
    <w:rsid w:val="00694896"/>
    <w:rsid w:val="006A1AB4"/>
    <w:rsid w:val="006B1651"/>
    <w:rsid w:val="006B2561"/>
    <w:rsid w:val="006B5985"/>
    <w:rsid w:val="006C54D3"/>
    <w:rsid w:val="006C5C71"/>
    <w:rsid w:val="006C6927"/>
    <w:rsid w:val="006D0C1E"/>
    <w:rsid w:val="006D2A6A"/>
    <w:rsid w:val="006D310C"/>
    <w:rsid w:val="006D58B7"/>
    <w:rsid w:val="006D6635"/>
    <w:rsid w:val="006E6C84"/>
    <w:rsid w:val="00710C38"/>
    <w:rsid w:val="0071732F"/>
    <w:rsid w:val="00721059"/>
    <w:rsid w:val="007321A3"/>
    <w:rsid w:val="007332C9"/>
    <w:rsid w:val="00741EB7"/>
    <w:rsid w:val="00751F10"/>
    <w:rsid w:val="007608A3"/>
    <w:rsid w:val="00773AC2"/>
    <w:rsid w:val="00777D26"/>
    <w:rsid w:val="007821D4"/>
    <w:rsid w:val="0078236D"/>
    <w:rsid w:val="0078614C"/>
    <w:rsid w:val="00796245"/>
    <w:rsid w:val="00797072"/>
    <w:rsid w:val="007A02CC"/>
    <w:rsid w:val="007A2566"/>
    <w:rsid w:val="007A547A"/>
    <w:rsid w:val="007A5866"/>
    <w:rsid w:val="007B7AB8"/>
    <w:rsid w:val="007C7C72"/>
    <w:rsid w:val="007D2B7E"/>
    <w:rsid w:val="007D72A9"/>
    <w:rsid w:val="007E1D22"/>
    <w:rsid w:val="007E2FA3"/>
    <w:rsid w:val="007E49ED"/>
    <w:rsid w:val="007F02F1"/>
    <w:rsid w:val="007F2501"/>
    <w:rsid w:val="007F3D41"/>
    <w:rsid w:val="00800488"/>
    <w:rsid w:val="00815EC4"/>
    <w:rsid w:val="008225B6"/>
    <w:rsid w:val="00823DD0"/>
    <w:rsid w:val="008424C7"/>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7A8D"/>
    <w:rsid w:val="008F01E2"/>
    <w:rsid w:val="008F6710"/>
    <w:rsid w:val="00902323"/>
    <w:rsid w:val="00906AA4"/>
    <w:rsid w:val="00913770"/>
    <w:rsid w:val="00922359"/>
    <w:rsid w:val="00924D0B"/>
    <w:rsid w:val="009277E1"/>
    <w:rsid w:val="0093101F"/>
    <w:rsid w:val="009419A1"/>
    <w:rsid w:val="00945852"/>
    <w:rsid w:val="0095057D"/>
    <w:rsid w:val="009618FD"/>
    <w:rsid w:val="00963E7E"/>
    <w:rsid w:val="00971E94"/>
    <w:rsid w:val="00976ACF"/>
    <w:rsid w:val="00983EF7"/>
    <w:rsid w:val="009911AF"/>
    <w:rsid w:val="0099184F"/>
    <w:rsid w:val="009A79B8"/>
    <w:rsid w:val="009B2D04"/>
    <w:rsid w:val="009B64FE"/>
    <w:rsid w:val="009B778D"/>
    <w:rsid w:val="009C3B2A"/>
    <w:rsid w:val="009C68AE"/>
    <w:rsid w:val="009D0E8B"/>
    <w:rsid w:val="009D33E0"/>
    <w:rsid w:val="009D4D25"/>
    <w:rsid w:val="009D720F"/>
    <w:rsid w:val="009F36D1"/>
    <w:rsid w:val="00A01B00"/>
    <w:rsid w:val="00A07C4D"/>
    <w:rsid w:val="00A21FD3"/>
    <w:rsid w:val="00A30011"/>
    <w:rsid w:val="00A331AE"/>
    <w:rsid w:val="00A35103"/>
    <w:rsid w:val="00A3566D"/>
    <w:rsid w:val="00A356C3"/>
    <w:rsid w:val="00A37CF5"/>
    <w:rsid w:val="00A61367"/>
    <w:rsid w:val="00A61A9F"/>
    <w:rsid w:val="00A61CF5"/>
    <w:rsid w:val="00A83E14"/>
    <w:rsid w:val="00A871CB"/>
    <w:rsid w:val="00A8723D"/>
    <w:rsid w:val="00A92561"/>
    <w:rsid w:val="00AA022D"/>
    <w:rsid w:val="00AA069E"/>
    <w:rsid w:val="00AB4BBE"/>
    <w:rsid w:val="00AB7643"/>
    <w:rsid w:val="00AC2B23"/>
    <w:rsid w:val="00AC57D9"/>
    <w:rsid w:val="00AC6662"/>
    <w:rsid w:val="00AE1B56"/>
    <w:rsid w:val="00AE3F27"/>
    <w:rsid w:val="00AF63EE"/>
    <w:rsid w:val="00B017B3"/>
    <w:rsid w:val="00B05436"/>
    <w:rsid w:val="00B14D57"/>
    <w:rsid w:val="00B152FD"/>
    <w:rsid w:val="00B17B1E"/>
    <w:rsid w:val="00B205C0"/>
    <w:rsid w:val="00B20D24"/>
    <w:rsid w:val="00B2644B"/>
    <w:rsid w:val="00B36B0B"/>
    <w:rsid w:val="00B522CF"/>
    <w:rsid w:val="00B56134"/>
    <w:rsid w:val="00B64CF8"/>
    <w:rsid w:val="00B64D36"/>
    <w:rsid w:val="00B665E0"/>
    <w:rsid w:val="00B7247C"/>
    <w:rsid w:val="00B96639"/>
    <w:rsid w:val="00BB1738"/>
    <w:rsid w:val="00BB52AF"/>
    <w:rsid w:val="00BB5AA5"/>
    <w:rsid w:val="00BB7A0E"/>
    <w:rsid w:val="00BC33B3"/>
    <w:rsid w:val="00BE0011"/>
    <w:rsid w:val="00BE3875"/>
    <w:rsid w:val="00BE57BB"/>
    <w:rsid w:val="00BF01EC"/>
    <w:rsid w:val="00BF4E4E"/>
    <w:rsid w:val="00BF709D"/>
    <w:rsid w:val="00C120BE"/>
    <w:rsid w:val="00C250FF"/>
    <w:rsid w:val="00C430FC"/>
    <w:rsid w:val="00C44CD2"/>
    <w:rsid w:val="00C46E95"/>
    <w:rsid w:val="00C5114A"/>
    <w:rsid w:val="00C51B1F"/>
    <w:rsid w:val="00C51D38"/>
    <w:rsid w:val="00C53663"/>
    <w:rsid w:val="00C56D82"/>
    <w:rsid w:val="00C60337"/>
    <w:rsid w:val="00C61996"/>
    <w:rsid w:val="00C649F7"/>
    <w:rsid w:val="00C71D12"/>
    <w:rsid w:val="00C731D4"/>
    <w:rsid w:val="00C7408C"/>
    <w:rsid w:val="00C83115"/>
    <w:rsid w:val="00C8333A"/>
    <w:rsid w:val="00C930B1"/>
    <w:rsid w:val="00C95ECF"/>
    <w:rsid w:val="00CA18D5"/>
    <w:rsid w:val="00CB428B"/>
    <w:rsid w:val="00CC661B"/>
    <w:rsid w:val="00CD0F8D"/>
    <w:rsid w:val="00CD15D2"/>
    <w:rsid w:val="00CD5D7F"/>
    <w:rsid w:val="00CD69D8"/>
    <w:rsid w:val="00CE541B"/>
    <w:rsid w:val="00D17062"/>
    <w:rsid w:val="00D207E1"/>
    <w:rsid w:val="00D20DDF"/>
    <w:rsid w:val="00D21E0E"/>
    <w:rsid w:val="00D428F2"/>
    <w:rsid w:val="00D44838"/>
    <w:rsid w:val="00D60BB2"/>
    <w:rsid w:val="00D653E2"/>
    <w:rsid w:val="00D7001F"/>
    <w:rsid w:val="00D71BB9"/>
    <w:rsid w:val="00D757EC"/>
    <w:rsid w:val="00D779E8"/>
    <w:rsid w:val="00D82371"/>
    <w:rsid w:val="00D83898"/>
    <w:rsid w:val="00D9103D"/>
    <w:rsid w:val="00D9414F"/>
    <w:rsid w:val="00D97FD3"/>
    <w:rsid w:val="00DB7941"/>
    <w:rsid w:val="00DD1532"/>
    <w:rsid w:val="00DD35A7"/>
    <w:rsid w:val="00DD5A3C"/>
    <w:rsid w:val="00DE23A5"/>
    <w:rsid w:val="00DF0485"/>
    <w:rsid w:val="00DF1B36"/>
    <w:rsid w:val="00DF5FB4"/>
    <w:rsid w:val="00DF7E48"/>
    <w:rsid w:val="00E002F4"/>
    <w:rsid w:val="00E0087D"/>
    <w:rsid w:val="00E0768D"/>
    <w:rsid w:val="00E15433"/>
    <w:rsid w:val="00E33320"/>
    <w:rsid w:val="00E405DF"/>
    <w:rsid w:val="00E64DB2"/>
    <w:rsid w:val="00E70B1E"/>
    <w:rsid w:val="00E8582E"/>
    <w:rsid w:val="00E95F32"/>
    <w:rsid w:val="00EA2ADB"/>
    <w:rsid w:val="00EA6B28"/>
    <w:rsid w:val="00EB61DB"/>
    <w:rsid w:val="00EC0114"/>
    <w:rsid w:val="00EC1D69"/>
    <w:rsid w:val="00EC6393"/>
    <w:rsid w:val="00EC6B86"/>
    <w:rsid w:val="00EC6E1E"/>
    <w:rsid w:val="00EC7435"/>
    <w:rsid w:val="00ED263E"/>
    <w:rsid w:val="00ED5690"/>
    <w:rsid w:val="00EE0378"/>
    <w:rsid w:val="00EF1979"/>
    <w:rsid w:val="00EF29E0"/>
    <w:rsid w:val="00F1161D"/>
    <w:rsid w:val="00F25BC8"/>
    <w:rsid w:val="00F26036"/>
    <w:rsid w:val="00F27612"/>
    <w:rsid w:val="00F359FD"/>
    <w:rsid w:val="00F40AC3"/>
    <w:rsid w:val="00F410D7"/>
    <w:rsid w:val="00F62962"/>
    <w:rsid w:val="00F65B79"/>
    <w:rsid w:val="00F67B78"/>
    <w:rsid w:val="00F834F9"/>
    <w:rsid w:val="00F83AA2"/>
    <w:rsid w:val="00F87A04"/>
    <w:rsid w:val="00F96CB6"/>
    <w:rsid w:val="00FA127A"/>
    <w:rsid w:val="00FA33B9"/>
    <w:rsid w:val="00FB3340"/>
    <w:rsid w:val="00FB6CA5"/>
    <w:rsid w:val="00FE323D"/>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14:docId w14:val="64580000"/>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3">
    <w:name w:val="heading 3"/>
    <w:basedOn w:val="Normal"/>
    <w:next w:val="Normal"/>
    <w:link w:val="Ttulo3Char"/>
    <w:semiHidden/>
    <w:unhideWhenUsed/>
    <w:qFormat/>
    <w:locked/>
    <w:rsid w:val="005E2197"/>
    <w:pPr>
      <w:keepNext/>
      <w:keepLines/>
      <w:spacing w:before="40"/>
      <w:outlineLvl w:val="2"/>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654457"/>
    <w:pPr>
      <w:spacing w:before="240" w:after="60"/>
      <w:outlineLvl w:val="5"/>
    </w:pPr>
    <w:rPr>
      <w:b/>
      <w:bCs/>
      <w:sz w:val="22"/>
      <w:szCs w:val="22"/>
    </w:rPr>
  </w:style>
  <w:style w:type="paragraph" w:styleId="Ttulo8">
    <w:name w:val="heading 8"/>
    <w:basedOn w:val="Normal"/>
    <w:next w:val="Normal"/>
    <w:link w:val="Ttulo8Char"/>
    <w:uiPriority w:val="9"/>
    <w:unhideWhenUsed/>
    <w:qFormat/>
    <w:locked/>
    <w:rsid w:val="005E2197"/>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customStyle="1" w:styleId="label">
    <w:name w:val="label"/>
    <w:basedOn w:val="Fontepargpadro"/>
    <w:rsid w:val="00C250FF"/>
  </w:style>
  <w:style w:type="character" w:customStyle="1" w:styleId="Ttulo3Char">
    <w:name w:val="Título 3 Char"/>
    <w:basedOn w:val="Fontepargpadro"/>
    <w:link w:val="Ttulo3"/>
    <w:semiHidden/>
    <w:rsid w:val="005E2197"/>
    <w:rPr>
      <w:rFonts w:asciiTheme="majorHAnsi" w:eastAsiaTheme="majorEastAsia" w:hAnsiTheme="majorHAnsi" w:cstheme="majorBidi"/>
      <w:color w:val="243F60" w:themeColor="accent1" w:themeShade="7F"/>
      <w:sz w:val="24"/>
      <w:szCs w:val="24"/>
    </w:rPr>
  </w:style>
  <w:style w:type="character" w:customStyle="1" w:styleId="Ttulo8Char">
    <w:name w:val="Título 8 Char"/>
    <w:basedOn w:val="Fontepargpadro"/>
    <w:link w:val="Ttulo8"/>
    <w:uiPriority w:val="9"/>
    <w:rsid w:val="005E2197"/>
    <w:rPr>
      <w:rFonts w:ascii="Calibri" w:hAnsi="Calibr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0918-3AD9-4904-B1B9-09C1A6E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827</Characters>
  <Application>Microsoft Office Word</Application>
  <DocSecurity>0</DocSecurity>
  <Lines>6</Lines>
  <Paragraphs>2</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2</cp:revision>
  <cp:lastPrinted>2017-12-01T16:28:00Z</cp:lastPrinted>
  <dcterms:created xsi:type="dcterms:W3CDTF">2017-12-01T16:29:00Z</dcterms:created>
  <dcterms:modified xsi:type="dcterms:W3CDTF">2017-12-01T16:29:00Z</dcterms:modified>
</cp:coreProperties>
</file>