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90" w:rsidRPr="00B6793E" w:rsidRDefault="00380790" w:rsidP="00380790">
      <w:pPr>
        <w:pStyle w:val="Ttulo"/>
        <w:tabs>
          <w:tab w:val="left" w:pos="2460"/>
          <w:tab w:val="center" w:pos="4536"/>
        </w:tabs>
        <w:rPr>
          <w:rFonts w:cs="Arial"/>
          <w:sz w:val="32"/>
          <w:szCs w:val="32"/>
          <w:u w:val="single"/>
        </w:rPr>
      </w:pPr>
      <w:r w:rsidRPr="00B6793E">
        <w:rPr>
          <w:rFonts w:cs="Arial"/>
          <w:smallCaps/>
          <w:sz w:val="32"/>
          <w:szCs w:val="32"/>
          <w:u w:val="single"/>
        </w:rPr>
        <w:t xml:space="preserve">Projeto de Lei </w:t>
      </w:r>
      <w:r>
        <w:rPr>
          <w:rFonts w:cs="Arial"/>
          <w:smallCaps/>
          <w:sz w:val="32"/>
          <w:szCs w:val="32"/>
          <w:u w:val="single"/>
        </w:rPr>
        <w:t xml:space="preserve">L </w:t>
      </w:r>
      <w:r w:rsidRPr="00B6793E">
        <w:rPr>
          <w:rFonts w:cs="Arial"/>
          <w:smallCaps/>
          <w:sz w:val="32"/>
          <w:szCs w:val="32"/>
          <w:u w:val="single"/>
        </w:rPr>
        <w:t xml:space="preserve">Nº. </w:t>
      </w:r>
      <w:r>
        <w:rPr>
          <w:rFonts w:cs="Arial"/>
          <w:smallCaps/>
          <w:sz w:val="32"/>
          <w:szCs w:val="32"/>
          <w:u w:val="single"/>
        </w:rPr>
        <w:t xml:space="preserve">      </w:t>
      </w:r>
      <w:r w:rsidRPr="00B6793E">
        <w:rPr>
          <w:rFonts w:cs="Arial"/>
          <w:smallCaps/>
          <w:sz w:val="32"/>
          <w:szCs w:val="32"/>
          <w:u w:val="single"/>
        </w:rPr>
        <w:t>/201</w:t>
      </w:r>
      <w:r>
        <w:rPr>
          <w:rFonts w:cs="Arial"/>
          <w:smallCaps/>
          <w:sz w:val="32"/>
          <w:szCs w:val="32"/>
          <w:u w:val="single"/>
        </w:rPr>
        <w:t>8</w:t>
      </w:r>
    </w:p>
    <w:p w:rsidR="00380790" w:rsidRDefault="00380790" w:rsidP="00380790">
      <w:pPr>
        <w:pStyle w:val="TextosemFormata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0790" w:rsidRDefault="00380790" w:rsidP="00380790">
      <w:pPr>
        <w:ind w:left="3822"/>
        <w:jc w:val="both"/>
        <w:rPr>
          <w:rFonts w:ascii="Arial Narrow" w:hAnsi="Arial Narrow"/>
          <w:sz w:val="24"/>
          <w:szCs w:val="24"/>
        </w:rPr>
      </w:pPr>
    </w:p>
    <w:p w:rsidR="00380790" w:rsidRDefault="00380790" w:rsidP="00380790">
      <w:pPr>
        <w:pStyle w:val="TextosemFormatao"/>
        <w:ind w:left="3828" w:right="71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 xml:space="preserve">Dispõe sobre a </w:t>
      </w:r>
      <w:r w:rsidR="00E20187">
        <w:rPr>
          <w:rFonts w:ascii="Arial Narrow" w:hAnsi="Arial Narrow" w:cs="Arial"/>
          <w:b/>
          <w:iCs/>
          <w:sz w:val="24"/>
          <w:szCs w:val="24"/>
        </w:rPr>
        <w:t xml:space="preserve">reposição inflacionária </w:t>
      </w:r>
      <w:r>
        <w:rPr>
          <w:rFonts w:ascii="Arial Narrow" w:hAnsi="Arial Narrow" w:cs="Arial"/>
          <w:b/>
          <w:iCs/>
          <w:sz w:val="24"/>
          <w:szCs w:val="24"/>
        </w:rPr>
        <w:t xml:space="preserve">dos vencimentos, funções gratificadas, proventos e pensões dos servidores ativos e inativos do Poder Legislativo, e dá outras providências. </w:t>
      </w:r>
    </w:p>
    <w:p w:rsidR="00380790" w:rsidRDefault="00380790" w:rsidP="00380790">
      <w:pPr>
        <w:pStyle w:val="TextosemFormatao"/>
        <w:ind w:left="3828" w:right="71"/>
        <w:jc w:val="both"/>
        <w:rPr>
          <w:rFonts w:ascii="Arial Narrow" w:hAnsi="Arial Narrow" w:cs="Arial"/>
          <w:iCs/>
          <w:sz w:val="24"/>
          <w:szCs w:val="24"/>
        </w:rPr>
      </w:pPr>
    </w:p>
    <w:p w:rsidR="00380790" w:rsidRDefault="00380790" w:rsidP="00380790">
      <w:pPr>
        <w:ind w:firstLine="1134"/>
        <w:jc w:val="both"/>
        <w:rPr>
          <w:rFonts w:ascii="Arial Narrow" w:hAnsi="Arial Narrow"/>
          <w:b/>
          <w:sz w:val="24"/>
          <w:szCs w:val="24"/>
        </w:rPr>
      </w:pPr>
    </w:p>
    <w:p w:rsidR="00380790" w:rsidRPr="00B6793E" w:rsidRDefault="00380790" w:rsidP="00380790">
      <w:pPr>
        <w:pStyle w:val="Recuodecorpodetexto"/>
        <w:ind w:left="-426"/>
        <w:jc w:val="right"/>
        <w:rPr>
          <w:rFonts w:ascii="Arial" w:hAnsi="Arial" w:cs="Arial"/>
          <w:b/>
          <w:color w:val="808080"/>
          <w:sz w:val="22"/>
          <w:szCs w:val="22"/>
        </w:rPr>
      </w:pPr>
      <w:r w:rsidRPr="00B6793E">
        <w:rPr>
          <w:rFonts w:ascii="Arial" w:hAnsi="Arial" w:cs="Arial"/>
          <w:b/>
          <w:bCs/>
          <w:iCs/>
          <w:color w:val="808080"/>
          <w:sz w:val="22"/>
          <w:szCs w:val="22"/>
        </w:rPr>
        <w:t>CÂMARA MUNICIPAL DE ARAPONGAS, ESTADO DO PARANÁ</w:t>
      </w:r>
    </w:p>
    <w:p w:rsidR="00380790" w:rsidRPr="00B6793E" w:rsidRDefault="00380790" w:rsidP="00380790">
      <w:pPr>
        <w:pStyle w:val="Recuodecorpodetexto"/>
        <w:ind w:left="-426"/>
        <w:jc w:val="right"/>
        <w:rPr>
          <w:rFonts w:ascii="Arial" w:hAnsi="Arial" w:cs="Arial"/>
          <w:b/>
          <w:bCs/>
          <w:color w:val="808080"/>
          <w:sz w:val="22"/>
          <w:szCs w:val="22"/>
        </w:rPr>
      </w:pPr>
    </w:p>
    <w:p w:rsidR="00380790" w:rsidRPr="00B6793E" w:rsidRDefault="00380790" w:rsidP="00380790">
      <w:pPr>
        <w:ind w:left="2850"/>
        <w:jc w:val="right"/>
        <w:rPr>
          <w:rFonts w:ascii="Arial" w:hAnsi="Arial" w:cs="Arial"/>
        </w:rPr>
      </w:pPr>
      <w:r w:rsidRPr="00B6793E">
        <w:rPr>
          <w:rFonts w:ascii="Arial" w:hAnsi="Arial" w:cs="Arial"/>
          <w:b/>
          <w:color w:val="808080"/>
          <w:sz w:val="22"/>
          <w:szCs w:val="22"/>
        </w:rPr>
        <w:t>DECRETA</w:t>
      </w:r>
      <w:r w:rsidRPr="00B6793E">
        <w:rPr>
          <w:rFonts w:ascii="Arial" w:hAnsi="Arial" w:cs="Arial"/>
          <w:b/>
          <w:color w:val="808080"/>
        </w:rPr>
        <w:t>:</w:t>
      </w:r>
    </w:p>
    <w:p w:rsidR="00380790" w:rsidRDefault="00380790" w:rsidP="00380790">
      <w:pPr>
        <w:ind w:firstLine="1134"/>
        <w:jc w:val="both"/>
        <w:rPr>
          <w:rFonts w:ascii="Arial Narrow" w:hAnsi="Arial Narrow"/>
          <w:b/>
          <w:sz w:val="24"/>
          <w:szCs w:val="24"/>
        </w:rPr>
      </w:pPr>
    </w:p>
    <w:p w:rsidR="00380790" w:rsidRDefault="00380790" w:rsidP="00380790">
      <w:pPr>
        <w:ind w:firstLine="1134"/>
        <w:jc w:val="both"/>
        <w:rPr>
          <w:rFonts w:ascii="Arial Narrow" w:hAnsi="Arial Narrow"/>
          <w:b/>
          <w:sz w:val="24"/>
          <w:szCs w:val="24"/>
        </w:rPr>
      </w:pPr>
    </w:p>
    <w:p w:rsidR="00380790" w:rsidRDefault="00380790" w:rsidP="00380790">
      <w:pPr>
        <w:pStyle w:val="NormalWeb"/>
        <w:spacing w:before="0" w:after="0" w:line="360" w:lineRule="auto"/>
        <w:ind w:firstLine="141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Art. 1º</w:t>
      </w:r>
      <w:r>
        <w:rPr>
          <w:rFonts w:ascii="Arial Narrow" w:hAnsi="Arial Narrow"/>
          <w:szCs w:val="24"/>
        </w:rPr>
        <w:t xml:space="preserve">. Ficam </w:t>
      </w:r>
      <w:r w:rsidR="00E20187">
        <w:rPr>
          <w:rFonts w:ascii="Arial Narrow" w:hAnsi="Arial Narrow" w:cs="Arial"/>
          <w:bCs/>
          <w:iCs/>
          <w:szCs w:val="24"/>
        </w:rPr>
        <w:t>reposicionados inflacionariamente</w:t>
      </w:r>
      <w:r>
        <w:rPr>
          <w:rFonts w:ascii="Arial Narrow" w:hAnsi="Arial Narrow"/>
          <w:szCs w:val="24"/>
        </w:rPr>
        <w:t xml:space="preserve"> os valores dos vencimentos e funções gratificadas dos servidores ativos e inativos do Poder Legislativo Municipal decorrentes da</w:t>
      </w:r>
      <w:r w:rsidR="0017092C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 xml:space="preserve"> Resoluç</w:t>
      </w:r>
      <w:r w:rsidR="0017092C">
        <w:rPr>
          <w:rFonts w:ascii="Arial Narrow" w:hAnsi="Arial Narrow"/>
          <w:szCs w:val="24"/>
        </w:rPr>
        <w:t>ões</w:t>
      </w:r>
      <w:r>
        <w:rPr>
          <w:rFonts w:ascii="Arial Narrow" w:hAnsi="Arial Narrow"/>
          <w:szCs w:val="24"/>
        </w:rPr>
        <w:t xml:space="preserve"> nº 281/2013</w:t>
      </w:r>
      <w:r w:rsidR="00696722">
        <w:rPr>
          <w:rFonts w:ascii="Arial Narrow" w:hAnsi="Arial Narrow"/>
          <w:szCs w:val="24"/>
        </w:rPr>
        <w:t xml:space="preserve"> </w:t>
      </w:r>
      <w:r w:rsidR="0017092C">
        <w:rPr>
          <w:rFonts w:ascii="Arial Narrow" w:hAnsi="Arial Narrow"/>
          <w:szCs w:val="24"/>
        </w:rPr>
        <w:t xml:space="preserve">e </w:t>
      </w:r>
      <w:r w:rsidR="00696722">
        <w:rPr>
          <w:rFonts w:ascii="Arial Narrow" w:hAnsi="Arial Narrow"/>
          <w:szCs w:val="24"/>
        </w:rPr>
        <w:t>301/2018</w:t>
      </w:r>
      <w:r w:rsidR="0017092C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e Lei</w:t>
      </w:r>
      <w:r w:rsidR="0017092C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 xml:space="preserve"> Municipa</w:t>
      </w:r>
      <w:r w:rsidR="0017092C">
        <w:rPr>
          <w:rFonts w:ascii="Arial Narrow" w:hAnsi="Arial Narrow"/>
          <w:szCs w:val="24"/>
        </w:rPr>
        <w:t>is</w:t>
      </w:r>
      <w:r>
        <w:rPr>
          <w:rFonts w:ascii="Arial Narrow" w:hAnsi="Arial Narrow"/>
          <w:szCs w:val="24"/>
        </w:rPr>
        <w:t xml:space="preserve"> 4.160/2013</w:t>
      </w:r>
      <w:r w:rsidR="0017092C">
        <w:rPr>
          <w:rFonts w:ascii="Arial Narrow" w:hAnsi="Arial Narrow"/>
          <w:szCs w:val="24"/>
        </w:rPr>
        <w:t xml:space="preserve"> e 4.656/2018</w:t>
      </w:r>
      <w:r>
        <w:rPr>
          <w:rFonts w:ascii="Arial Narrow" w:hAnsi="Arial Narrow"/>
          <w:szCs w:val="24"/>
        </w:rPr>
        <w:t>, em 1,56 % (um vírgula cinquenta e seis po</w:t>
      </w:r>
      <w:bookmarkStart w:id="0" w:name="_GoBack"/>
      <w:bookmarkEnd w:id="0"/>
      <w:r>
        <w:rPr>
          <w:rFonts w:ascii="Arial Narrow" w:hAnsi="Arial Narrow"/>
          <w:szCs w:val="24"/>
        </w:rPr>
        <w:t>r cento), com efeitos a partir de 1º de abril de 2018, calculados sobre os vencimentos percebidos no mês de março de 2018.</w:t>
      </w:r>
    </w:p>
    <w:p w:rsidR="00380790" w:rsidRDefault="00380790" w:rsidP="00380790">
      <w:pPr>
        <w:pStyle w:val="NormalWeb"/>
        <w:spacing w:before="0" w:after="0" w:line="360" w:lineRule="auto"/>
        <w:ind w:firstLine="1418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Art. 2º</w:t>
      </w:r>
      <w:r>
        <w:rPr>
          <w:rFonts w:ascii="Arial Narrow" w:hAnsi="Arial Narrow"/>
          <w:szCs w:val="24"/>
        </w:rPr>
        <w:t xml:space="preserve">. A revisão prevista nesta Lei é estendida ao </w:t>
      </w:r>
      <w:proofErr w:type="spellStart"/>
      <w:r>
        <w:rPr>
          <w:rFonts w:ascii="Arial Narrow" w:hAnsi="Arial Narrow"/>
          <w:szCs w:val="24"/>
        </w:rPr>
        <w:t>anuênio</w:t>
      </w:r>
      <w:proofErr w:type="spellEnd"/>
      <w:r>
        <w:rPr>
          <w:rFonts w:ascii="Arial Narrow" w:hAnsi="Arial Narrow"/>
          <w:szCs w:val="24"/>
        </w:rPr>
        <w:t xml:space="preserve"> de aposentadoria ou direito a ela relacionado.</w:t>
      </w:r>
    </w:p>
    <w:p w:rsidR="00380790" w:rsidRDefault="00380790" w:rsidP="00380790">
      <w:pPr>
        <w:pStyle w:val="NormalWeb"/>
        <w:spacing w:before="0" w:after="0" w:line="360" w:lineRule="auto"/>
        <w:ind w:firstLine="141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>Art. 3º</w:t>
      </w:r>
      <w:r>
        <w:rPr>
          <w:rFonts w:ascii="Arial Narrow" w:hAnsi="Arial Narrow"/>
          <w:szCs w:val="24"/>
        </w:rPr>
        <w:t>. Os recursos para provimento da revisão e reajuste de que trata esta Lei são aqueles já consignados no Orçamento vigente e relativo ao Poder Legislativo Municipal.</w:t>
      </w:r>
    </w:p>
    <w:p w:rsidR="00380790" w:rsidRDefault="00380790" w:rsidP="00380790">
      <w:pPr>
        <w:pStyle w:val="NormalWeb"/>
        <w:spacing w:before="0" w:after="0" w:line="360" w:lineRule="auto"/>
        <w:ind w:firstLine="1418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szCs w:val="24"/>
        </w:rPr>
        <w:t>Art. 4º</w:t>
      </w:r>
      <w:r>
        <w:rPr>
          <w:rFonts w:ascii="Arial Narrow" w:hAnsi="Arial Narrow"/>
          <w:bCs/>
          <w:szCs w:val="24"/>
        </w:rPr>
        <w:t xml:space="preserve">. Esta Lei entra em vigor na data de sua publicação, produzindo seus efeitos retroativos </w:t>
      </w:r>
      <w:proofErr w:type="gramStart"/>
      <w:r>
        <w:rPr>
          <w:rFonts w:ascii="Arial Narrow" w:hAnsi="Arial Narrow"/>
          <w:bCs/>
          <w:szCs w:val="24"/>
        </w:rPr>
        <w:t>à</w:t>
      </w:r>
      <w:proofErr w:type="gramEnd"/>
      <w:r>
        <w:rPr>
          <w:rFonts w:ascii="Arial Narrow" w:hAnsi="Arial Narrow"/>
          <w:bCs/>
          <w:szCs w:val="24"/>
        </w:rPr>
        <w:t xml:space="preserve"> partir de 1º de abril de 2018.</w:t>
      </w:r>
    </w:p>
    <w:p w:rsidR="00380790" w:rsidRDefault="00380790" w:rsidP="00380790">
      <w:pPr>
        <w:pStyle w:val="NormalWeb"/>
        <w:spacing w:before="0" w:after="0"/>
        <w:ind w:firstLine="3300"/>
        <w:jc w:val="both"/>
        <w:rPr>
          <w:rFonts w:ascii="Arial Narrow" w:hAnsi="Arial Narrow"/>
          <w:bCs/>
          <w:szCs w:val="24"/>
        </w:rPr>
      </w:pPr>
    </w:p>
    <w:p w:rsidR="00380790" w:rsidRDefault="00380790" w:rsidP="00380790">
      <w:pPr>
        <w:pStyle w:val="NormalWeb"/>
        <w:spacing w:before="0" w:after="0"/>
        <w:ind w:firstLine="3300"/>
        <w:jc w:val="right"/>
        <w:rPr>
          <w:rFonts w:ascii="Arial Narrow" w:hAnsi="Arial Narrow"/>
          <w:iCs/>
          <w:szCs w:val="24"/>
        </w:rPr>
      </w:pPr>
      <w:r>
        <w:rPr>
          <w:rFonts w:ascii="Arial Narrow" w:hAnsi="Arial Narrow"/>
          <w:bCs/>
          <w:szCs w:val="24"/>
        </w:rPr>
        <w:t>Arapongas, 16 de abril de 2018.</w:t>
      </w:r>
      <w:r>
        <w:rPr>
          <w:rFonts w:ascii="Arial Narrow" w:hAnsi="Arial Narrow"/>
          <w:iCs/>
          <w:szCs w:val="24"/>
        </w:rPr>
        <w:t xml:space="preserve"> </w:t>
      </w:r>
    </w:p>
    <w:p w:rsidR="00380790" w:rsidRDefault="00380790" w:rsidP="00380790">
      <w:pPr>
        <w:pStyle w:val="NormalWeb"/>
        <w:spacing w:before="0" w:after="0"/>
        <w:ind w:firstLine="3300"/>
        <w:jc w:val="right"/>
        <w:rPr>
          <w:rFonts w:ascii="Arial Narrow" w:hAnsi="Arial Narrow"/>
          <w:iCs/>
          <w:szCs w:val="24"/>
        </w:rPr>
      </w:pPr>
    </w:p>
    <w:p w:rsidR="00380790" w:rsidRDefault="00380790" w:rsidP="00380790">
      <w:pPr>
        <w:pStyle w:val="NormalWeb"/>
        <w:spacing w:before="0" w:after="0"/>
        <w:ind w:firstLine="3300"/>
        <w:jc w:val="right"/>
        <w:rPr>
          <w:rFonts w:ascii="Arial Narrow" w:hAnsi="Arial Narrow"/>
          <w:iCs/>
          <w:szCs w:val="24"/>
        </w:rPr>
      </w:pPr>
    </w:p>
    <w:p w:rsidR="00380790" w:rsidRDefault="00380790" w:rsidP="00380790">
      <w:pPr>
        <w:pStyle w:val="NormalWeb"/>
        <w:spacing w:before="0" w:after="0"/>
        <w:ind w:firstLine="3300"/>
        <w:jc w:val="right"/>
        <w:rPr>
          <w:rFonts w:ascii="Arial Narrow" w:hAnsi="Arial Narrow"/>
          <w:i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0"/>
      </w:tblGrid>
      <w:tr w:rsidR="00380790" w:rsidRPr="000376BF" w:rsidTr="001072D2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380790" w:rsidRPr="000376BF" w:rsidRDefault="00380790" w:rsidP="001072D2">
            <w:pPr>
              <w:rPr>
                <w:sz w:val="24"/>
                <w:szCs w:val="24"/>
              </w:rPr>
            </w:pPr>
          </w:p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Márcio </w:t>
            </w:r>
            <w:proofErr w:type="spellStart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Antonio</w:t>
            </w:r>
            <w:proofErr w:type="spellEnd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Nickenig</w:t>
            </w:r>
            <w:proofErr w:type="spellEnd"/>
          </w:p>
          <w:p w:rsidR="00380790" w:rsidRPr="000376BF" w:rsidRDefault="00380790" w:rsidP="001072D2">
            <w:pPr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 xml:space="preserve">     1° Secretário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                      Osvaldo Alves Dos Santos</w:t>
            </w:r>
          </w:p>
          <w:p w:rsidR="00380790" w:rsidRPr="000376BF" w:rsidRDefault="00380790" w:rsidP="001072D2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>Presidente</w:t>
            </w:r>
          </w:p>
        </w:tc>
      </w:tr>
    </w:tbl>
    <w:p w:rsidR="00380790" w:rsidRDefault="00380790" w:rsidP="00380790">
      <w:pPr>
        <w:jc w:val="both"/>
        <w:rPr>
          <w:rFonts w:ascii="Arial Narrow" w:hAnsi="Arial Narrow" w:cs="Arial"/>
          <w:iCs/>
          <w:sz w:val="24"/>
          <w:szCs w:val="24"/>
        </w:rPr>
      </w:pPr>
    </w:p>
    <w:p w:rsidR="00380790" w:rsidRDefault="00380790" w:rsidP="00380790">
      <w:pPr>
        <w:jc w:val="both"/>
        <w:rPr>
          <w:rFonts w:ascii="Arial Narrow" w:hAnsi="Arial Narrow" w:cs="Arial"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239"/>
      </w:tblGrid>
      <w:tr w:rsidR="00380790" w:rsidRPr="000376BF" w:rsidTr="001072D2">
        <w:trPr>
          <w:jc w:val="center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380790" w:rsidRPr="000376BF" w:rsidRDefault="00380790" w:rsidP="001072D2">
            <w:pPr>
              <w:rPr>
                <w:sz w:val="24"/>
                <w:szCs w:val="24"/>
              </w:rPr>
            </w:pPr>
          </w:p>
          <w:p w:rsidR="00380790" w:rsidRPr="000376BF" w:rsidRDefault="00380790" w:rsidP="001072D2">
            <w:pPr>
              <w:rPr>
                <w:sz w:val="24"/>
                <w:szCs w:val="24"/>
              </w:rPr>
            </w:pPr>
          </w:p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Paulo César de Araújo</w:t>
            </w:r>
          </w:p>
          <w:p w:rsidR="00380790" w:rsidRPr="000376BF" w:rsidRDefault="00380790" w:rsidP="001072D2">
            <w:pPr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 xml:space="preserve">     2° Secretário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380790" w:rsidRPr="000376BF" w:rsidRDefault="00380790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                   Fernando Henrique Oliveira</w:t>
            </w:r>
          </w:p>
          <w:p w:rsidR="00380790" w:rsidRPr="000376BF" w:rsidRDefault="00380790" w:rsidP="001072D2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>Vice-Presidente</w:t>
            </w:r>
          </w:p>
        </w:tc>
      </w:tr>
    </w:tbl>
    <w:p w:rsidR="009261FC" w:rsidRPr="000D49E5" w:rsidRDefault="009261FC" w:rsidP="009261FC">
      <w:pPr>
        <w:spacing w:before="100" w:beforeAutospacing="1" w:after="100" w:afterAutospacing="1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>J</w:t>
      </w:r>
      <w:r w:rsidRPr="000D49E5">
        <w:rPr>
          <w:rFonts w:ascii="Arial Narrow" w:hAnsi="Arial Narrow"/>
          <w:b/>
          <w:sz w:val="24"/>
          <w:szCs w:val="24"/>
          <w:u w:val="single"/>
        </w:rPr>
        <w:t>USTIFICATIVA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Mesa Executiva do Poder legislativo Municipal apresenta o presente Projeto de Lei, visando à recomposição dos índices inflacionários aos vencimentos, funções gratificadas, proventos e pensões dos servidores ativos e inativos do Poder Legislativo.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Senhor Prefeito encaminhou a esta Casa, projeto de lei propondo a revisão geral anual e reajuste real, dos vencimentos dos servidores públicos municipais em 1,56 % (um vírgula cinquenta e seis por cento).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Desta forma, em atenção ao art. 37, inciso X da Constituição Federal a recomposição das perdas inflacionárias propostas pelo executivo deve ser estendida na mesma data e sem distinção de índices aos servidores do legislativo Municipal.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Cumpre deixar consignado que a revisão geral anual é direito </w:t>
      </w:r>
      <w:proofErr w:type="gramStart"/>
      <w:r>
        <w:rPr>
          <w:rFonts w:ascii="Arial Narrow" w:hAnsi="Arial Narrow"/>
          <w:sz w:val="24"/>
          <w:szCs w:val="24"/>
        </w:rPr>
        <w:t>subjetivo</w:t>
      </w:r>
      <w:proofErr w:type="gramEnd"/>
      <w:r>
        <w:rPr>
          <w:rFonts w:ascii="Arial Narrow" w:hAnsi="Arial Narrow"/>
          <w:sz w:val="24"/>
          <w:szCs w:val="24"/>
        </w:rPr>
        <w:t xml:space="preserve"> dos servidores públicos constitucionalmente assegurado, sejam eles efetivos ou não.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Assim, com vistas ao cumprimento da legislação correlata e recomposição dos índices inflacionários e reajuste real, solicitamos o </w:t>
      </w:r>
      <w:proofErr w:type="spellStart"/>
      <w:r>
        <w:rPr>
          <w:rFonts w:ascii="Arial Narrow" w:hAnsi="Arial Narrow"/>
          <w:sz w:val="24"/>
          <w:szCs w:val="24"/>
        </w:rPr>
        <w:t>apoiamento</w:t>
      </w:r>
      <w:proofErr w:type="spellEnd"/>
      <w:r>
        <w:rPr>
          <w:rFonts w:ascii="Arial Narrow" w:hAnsi="Arial Narrow"/>
          <w:sz w:val="24"/>
          <w:szCs w:val="24"/>
        </w:rPr>
        <w:t xml:space="preserve"> dos demais pares para a aprovação da presente lei.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Arapongas, 16 de abril de 2018</w:t>
      </w:r>
    </w:p>
    <w:p w:rsidR="009261FC" w:rsidRDefault="009261FC" w:rsidP="009261FC">
      <w:pPr>
        <w:spacing w:before="100" w:beforeAutospacing="1" w:after="100" w:afterAutospacing="1" w:line="360" w:lineRule="auto"/>
        <w:ind w:firstLine="1418"/>
        <w:jc w:val="right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0"/>
      </w:tblGrid>
      <w:tr w:rsidR="009261FC" w:rsidRPr="000376BF" w:rsidTr="001072D2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</w:pPr>
          </w:p>
          <w:p w:rsidR="009261FC" w:rsidRPr="000376BF" w:rsidRDefault="009261FC" w:rsidP="001072D2">
            <w:pPr>
              <w:rPr>
                <w:sz w:val="24"/>
                <w:szCs w:val="24"/>
              </w:rPr>
            </w:pPr>
          </w:p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Márcio </w:t>
            </w:r>
            <w:proofErr w:type="spellStart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Antonio</w:t>
            </w:r>
            <w:proofErr w:type="spellEnd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Nickenig</w:t>
            </w:r>
            <w:proofErr w:type="spellEnd"/>
          </w:p>
          <w:p w:rsidR="009261FC" w:rsidRPr="000376BF" w:rsidRDefault="009261FC" w:rsidP="001072D2">
            <w:pPr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 xml:space="preserve">     1° Secretário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                      Osvaldo Alves Dos Santos</w:t>
            </w:r>
          </w:p>
          <w:p w:rsidR="009261FC" w:rsidRPr="000376BF" w:rsidRDefault="009261FC" w:rsidP="001072D2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>Presidente</w:t>
            </w:r>
          </w:p>
        </w:tc>
      </w:tr>
    </w:tbl>
    <w:p w:rsidR="009261FC" w:rsidRDefault="009261FC" w:rsidP="009261FC">
      <w:pPr>
        <w:jc w:val="both"/>
        <w:rPr>
          <w:rFonts w:ascii="Arial Narrow" w:hAnsi="Arial Narrow" w:cs="Arial"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239"/>
      </w:tblGrid>
      <w:tr w:rsidR="009261FC" w:rsidRPr="000376BF" w:rsidTr="001072D2">
        <w:trPr>
          <w:jc w:val="center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9261FC" w:rsidRPr="000376BF" w:rsidRDefault="009261FC" w:rsidP="001072D2">
            <w:pPr>
              <w:rPr>
                <w:sz w:val="24"/>
                <w:szCs w:val="24"/>
              </w:rPr>
            </w:pPr>
          </w:p>
          <w:p w:rsidR="009261FC" w:rsidRPr="000376BF" w:rsidRDefault="009261FC" w:rsidP="001072D2">
            <w:pPr>
              <w:rPr>
                <w:sz w:val="24"/>
                <w:szCs w:val="24"/>
              </w:rPr>
            </w:pPr>
          </w:p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>Paulo César de Araújo</w:t>
            </w:r>
          </w:p>
          <w:p w:rsidR="009261FC" w:rsidRPr="000376BF" w:rsidRDefault="009261FC" w:rsidP="001072D2">
            <w:pPr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 xml:space="preserve">     2° Secretário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9261FC" w:rsidRPr="000376BF" w:rsidRDefault="009261FC" w:rsidP="001072D2">
            <w:pPr>
              <w:pStyle w:val="Ttulo6"/>
              <w:rPr>
                <w:rFonts w:ascii="Arial Narrow" w:hAnsi="Arial Narrow"/>
                <w:b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  <w:szCs w:val="24"/>
              </w:rPr>
              <w:t xml:space="preserve">                    Fernando Henrique Oliveira</w:t>
            </w:r>
          </w:p>
          <w:p w:rsidR="009261FC" w:rsidRPr="000376BF" w:rsidRDefault="009261FC" w:rsidP="001072D2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0376BF">
              <w:rPr>
                <w:rFonts w:ascii="Arial Narrow" w:hAnsi="Arial Narrow" w:cs="Arial"/>
                <w:bCs/>
                <w:sz w:val="24"/>
                <w:szCs w:val="24"/>
              </w:rPr>
              <w:t>Vice-Presidente</w:t>
            </w:r>
          </w:p>
        </w:tc>
      </w:tr>
    </w:tbl>
    <w:p w:rsidR="009261FC" w:rsidRDefault="009261FC"/>
    <w:sectPr w:rsidR="009261FC" w:rsidSect="009261FC">
      <w:pgSz w:w="11906" w:h="16838"/>
      <w:pgMar w:top="1985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90"/>
    <w:rsid w:val="0017092C"/>
    <w:rsid w:val="00380790"/>
    <w:rsid w:val="00696722"/>
    <w:rsid w:val="009261FC"/>
    <w:rsid w:val="00A85B98"/>
    <w:rsid w:val="00D50060"/>
    <w:rsid w:val="00E075D5"/>
    <w:rsid w:val="00E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D0E0-E840-40B7-9027-6A1329C8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90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80790"/>
    <w:pPr>
      <w:keepNext/>
      <w:outlineLvl w:val="5"/>
    </w:pPr>
    <w:rPr>
      <w:i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380790"/>
    <w:rPr>
      <w:rFonts w:ascii="Times New Roman" w:eastAsia="Times New Roman" w:hAnsi="Times New Roman" w:cs="Times New Roman"/>
      <w:i/>
      <w:color w:val="000000"/>
      <w:sz w:val="32"/>
      <w:szCs w:val="20"/>
      <w:lang w:eastAsia="pt-BR"/>
    </w:rPr>
  </w:style>
  <w:style w:type="paragraph" w:styleId="NormalWeb">
    <w:name w:val="Normal (Web)"/>
    <w:basedOn w:val="Normal"/>
    <w:unhideWhenUsed/>
    <w:rsid w:val="00380790"/>
    <w:pPr>
      <w:overflowPunct w:val="0"/>
      <w:autoSpaceDE w:val="0"/>
      <w:adjustRightInd w:val="0"/>
      <w:spacing w:before="100" w:after="100"/>
    </w:pPr>
    <w:rPr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38079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8079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80790"/>
    <w:pPr>
      <w:autoSpaceDN/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38079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80790"/>
    <w:pPr>
      <w:autoSpaceDN/>
      <w:ind w:left="708"/>
    </w:pPr>
    <w:rPr>
      <w:rFonts w:ascii="Century Schoolbook" w:hAnsi="Century Schoolbook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80790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2018-04-16T20:13:00Z</dcterms:created>
  <dcterms:modified xsi:type="dcterms:W3CDTF">2018-04-17T13:05:00Z</dcterms:modified>
</cp:coreProperties>
</file>