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BB6" w:rsidRPr="00EE3675" w:rsidRDefault="00025BB6" w:rsidP="00B53BAE">
      <w:pPr>
        <w:spacing w:after="0" w:line="36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 w:rsidRPr="00EE3675">
        <w:rPr>
          <w:rFonts w:ascii="Arial" w:hAnsi="Arial" w:cs="Arial"/>
          <w:b/>
          <w:bCs/>
          <w:sz w:val="24"/>
          <w:szCs w:val="24"/>
        </w:rPr>
        <w:t>PROJETO DE LEI Nº. _____/2019</w:t>
      </w:r>
    </w:p>
    <w:p w:rsidR="00EE3675" w:rsidRDefault="00EE3675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</w:p>
    <w:p w:rsidR="00B53BAE" w:rsidRPr="00B53BAE" w:rsidRDefault="00B53BAE" w:rsidP="00B53BAE">
      <w:pPr>
        <w:spacing w:after="0" w:line="36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 w:rsidRPr="00B53BAE">
        <w:rPr>
          <w:rFonts w:ascii="Arial" w:hAnsi="Arial" w:cs="Arial"/>
          <w:b/>
          <w:bCs/>
          <w:sz w:val="24"/>
          <w:szCs w:val="24"/>
        </w:rPr>
        <w:t>CRIA MEDIDAS DE APOIO À MULHER GESTANTE E À PRESERVAÇÃO DA VIDA NA REDE MUNICIPAL DE SAÚDE.</w:t>
      </w: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>Art. 1º - A rede pública de saúde do Município de</w:t>
      </w:r>
      <w:r>
        <w:rPr>
          <w:rFonts w:ascii="Arial" w:hAnsi="Arial" w:cs="Arial"/>
          <w:sz w:val="24"/>
          <w:szCs w:val="24"/>
        </w:rPr>
        <w:t xml:space="preserve"> Arapongas – PR </w:t>
      </w:r>
      <w:r w:rsidRPr="00B53BAE">
        <w:rPr>
          <w:rFonts w:ascii="Arial" w:hAnsi="Arial" w:cs="Arial"/>
          <w:sz w:val="24"/>
          <w:szCs w:val="24"/>
        </w:rPr>
        <w:t xml:space="preserve">dará apoio psicológico integral à mulher gestante e em período de puerpério. </w:t>
      </w: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 xml:space="preserve">§1º - Durante toda a gestação, considerar-se-á a existência da vida da mulher e do filho, desde o momento da concepção, adotando-se os critérios bioéticos necessários à preservação de ambas as vidas. </w:t>
      </w: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>§2º - Esta lei aplica-se às entidades de saúde que recebem verba municipal ou atuam mediante qualquer forma de convênio com o Município.</w:t>
      </w: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 xml:space="preserve">Art. 2º - O Município só realizará o procedimento do abortamento de feto ou embrião mediante a apresentação de alvará expedido por autoridade judiciária. </w:t>
      </w: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>§1º - Os alvarás judiciais serão submetidos à Procuradoria-Geral do Município que, se entender que é o caso, oferecerá recurso ou entrará com a medida cabível para suspendê-los e cassá-los.</w:t>
      </w: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 xml:space="preserve">§2º - O abortamento não será realizado na pendência de julgamento de tais medidas. </w:t>
      </w: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>Art. 3º - Antes de realizar o abortamento, a detentora do alvará aguardará o prazo mínimo de 15 (quinze) dias, em que se submeterá, obrigatoriamente, a:</w:t>
      </w: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 xml:space="preserve">I - atendimento psicológico com vistas a dissuadi-la da ideia de realizar o abortamento; </w:t>
      </w: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lastRenderedPageBreak/>
        <w:t>II - atendimento psicossocial que explique sobre a possibilidade de adoção em detrimento do abortamento;</w:t>
      </w: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 xml:space="preserve">III - exame de imagem e som que demonstre a existência de órgãos vitais, funções vitais e batimentos cardíacos; </w:t>
      </w: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 xml:space="preserve">IV - demonstração das técnicas de abortamento, com explicação sobre os atos de destruição, fatiamento e sucção do feto, bem como sobre a reação do feto a tais medidas. </w:t>
      </w: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 xml:space="preserve">§1º - Obrigatoriamente, a detentora do alvará terá que passar por todos os procedimentos previstos nesta Lei, bem como ver e ouvir os resultados do exame de imagem e som. </w:t>
      </w: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 xml:space="preserve">§2º - A gestante cuja gravidez teve origem em violência sexual será assegurada de que a manutenção da gravidez para adoção ou para o exercício do poder familiar por ela própria não implicará qualquer contato com o autor do crime. </w:t>
      </w: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 xml:space="preserve">Art. 4º - Se a gestante for incapaz, o abortamento só será feito com autorização escrita e expressa de seus genitores, tutores ou curadores, que também terão que se submeter às medidas previstas no artigo anterior. </w:t>
      </w: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>Art. 5º - Obrigatoriamente, a gestante passará por atendimento religioso, sempre que ela e seus pais expressarem qualquer forma de teísmo.</w:t>
      </w: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>§1º - Se a gestante se declarar de religião específica, o atendimento será feito por sacerdote desta religião; se não se declarar de religião específica, o atendimento será ecumênico e poderá ser dado por pessoa capacitada, sem ligação com religião específica.</w:t>
      </w: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>§2º - Declarando-se ateia ou agnóstica, a gestante receberá atendimento por pessoa qualificada para tratar sobre as questões bioéticas do abortamento.</w:t>
      </w: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lastRenderedPageBreak/>
        <w:t>§3º - O atendimento religioso é sigiloso, devendo o Município se certificar tão somente da sua ocorrência.</w:t>
      </w: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>Art. 6º - Se, em qualquer caso de atendimento médico, for detectada uma gravidez em que as condições sociais e psicológicas da gestante indiquem propensão ao abortamento ilegal, o Município requererá medidas judiciais cabíveis para impedir tal ato, inclusive a internação psiquiátrica, nos termos da Lei federal 10.216 de 2001.</w:t>
      </w: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>Art. 7º - O Município disponibilizará número telefônico gratuito, de atendimento anônimo, a fim de dar assistência psicológica às gestantes que pensam em realizar o abortamento.</w:t>
      </w: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 xml:space="preserve">§1º - No atendimento, a gestante será confortada psicologicamente e receberá orientação sobre: I - locais em que pode buscar auxílio psicossocial e religioso, a fim de coibir a prática do abortamento; II - desnecessidade do abortamento por conta da possibilidade de adoção; III - existência de vida a partir da concepção. </w:t>
      </w: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 xml:space="preserve">§2º - O número de telefone de tal serviço será afixado obrigatoriamente em todos os locais de atendimento à saúde do Município, bem como de entidades conveniadas a qualquer título, sempre em destaque, indicando a gratuidade do serviço. </w:t>
      </w: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 xml:space="preserve">Art. 8º - Garante-se a médicos, enfermeiros, fisioterapeutas, psicólogos e quaisquer outros profissionais de saúde, a escusa de consciência, manifestada a qualquer tempo, por escrito ou termo, que os livrará de realizar procedimentos relativos ao abortamento, sem qualquer ônus ou demérito. </w:t>
      </w: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 xml:space="preserve">Art. 9º - Na eventualidade do procedimento de abortamento ser descriminalizado por mudança legislativa ou decisão judicial, esta Lei continua aplicável, devendo a requerente se submeter aos procedimentos previstos desde o requerimento da realização do abortamento, dispensado o alvará judicial. </w:t>
      </w: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Art.10º</w:t>
      </w:r>
      <w:r w:rsidRPr="00B53BAE">
        <w:rPr>
          <w:rFonts w:ascii="Arial" w:hAnsi="Arial" w:cs="Arial"/>
          <w:sz w:val="24"/>
          <w:szCs w:val="24"/>
        </w:rPr>
        <w:t xml:space="preserve"> - Esta Lei entra em vigor</w:t>
      </w:r>
      <w:r>
        <w:rPr>
          <w:rFonts w:ascii="Arial" w:hAnsi="Arial" w:cs="Arial"/>
          <w:sz w:val="24"/>
          <w:szCs w:val="24"/>
        </w:rPr>
        <w:t xml:space="preserve"> em</w:t>
      </w:r>
      <w:r w:rsidRPr="00B53BAE">
        <w:rPr>
          <w:rFonts w:ascii="Arial" w:hAnsi="Arial" w:cs="Arial"/>
          <w:sz w:val="24"/>
          <w:szCs w:val="24"/>
        </w:rPr>
        <w:t xml:space="preserve"> 180 (cento e oitenta) dias após a sua publicação.</w:t>
      </w:r>
    </w:p>
    <w:p w:rsidR="00B53BAE" w:rsidRPr="00EE3675" w:rsidRDefault="00B53BAE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944CF" w:rsidRPr="00B53BAE" w:rsidRDefault="00E944CF" w:rsidP="00B53B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563EF" w:rsidRPr="00B53BAE" w:rsidRDefault="009563EF" w:rsidP="00B53B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3675" w:rsidRPr="00B53BAE" w:rsidRDefault="00EE3675" w:rsidP="00B53BA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53BAE">
        <w:rPr>
          <w:rFonts w:ascii="Arial" w:hAnsi="Arial" w:cs="Arial"/>
          <w:b/>
          <w:bCs/>
          <w:sz w:val="24"/>
          <w:szCs w:val="24"/>
        </w:rPr>
        <w:t xml:space="preserve">FERNANDO HENRIQUE OLIVEIRA </w:t>
      </w:r>
      <w:r w:rsidRPr="00B53BAE">
        <w:rPr>
          <w:rFonts w:ascii="Cambria Math" w:hAnsi="Cambria Math" w:cs="Cambria Math"/>
          <w:b/>
          <w:bCs/>
          <w:sz w:val="24"/>
          <w:szCs w:val="24"/>
        </w:rPr>
        <w:t>∴</w:t>
      </w:r>
    </w:p>
    <w:p w:rsidR="00EE3675" w:rsidRPr="00B53BAE" w:rsidRDefault="00EE3675" w:rsidP="00B53BA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53BAE">
        <w:rPr>
          <w:rFonts w:ascii="Arial" w:hAnsi="Arial" w:cs="Arial"/>
          <w:b/>
          <w:bCs/>
          <w:sz w:val="24"/>
          <w:szCs w:val="24"/>
        </w:rPr>
        <w:t>VEREADOR</w:t>
      </w:r>
    </w:p>
    <w:p w:rsidR="00EE3675" w:rsidRPr="00EE3675" w:rsidRDefault="00EE3675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53BAE" w:rsidRDefault="00B53BAE" w:rsidP="00B53BA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CD0E16" w:rsidRPr="00E944CF" w:rsidRDefault="00CD0E16" w:rsidP="00B53BA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44CF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:rsidR="00CD0E16" w:rsidRDefault="00CD0E16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>A Constituição Federal determina que seja feita a defesa da dignidade da pessoa humana.</w:t>
      </w:r>
      <w:r w:rsidR="006E1246">
        <w:rPr>
          <w:rFonts w:ascii="Arial" w:hAnsi="Arial" w:cs="Arial"/>
          <w:sz w:val="24"/>
          <w:szCs w:val="24"/>
        </w:rPr>
        <w:t xml:space="preserve"> </w:t>
      </w:r>
      <w:r w:rsidRPr="00B53BAE">
        <w:rPr>
          <w:rFonts w:ascii="Arial" w:hAnsi="Arial" w:cs="Arial"/>
          <w:sz w:val="24"/>
          <w:szCs w:val="24"/>
        </w:rPr>
        <w:t>A vida humana, como se sabe, começa desde a concepção, sendo necessário regular de forma muito estrita os casos em que é permitido o abortamento.</w:t>
      </w:r>
    </w:p>
    <w:p w:rsidR="00B53BAE" w:rsidRDefault="00B53BAE" w:rsidP="00B53BA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>Isto se torna ainda mais necessário quando consideramos que tais procedimentos são feitos com verba pública - ou seja, financiados pelo povo, cuja imensa maioria é contrária ao abortamento.</w:t>
      </w:r>
    </w:p>
    <w:p w:rsidR="00B53BAE" w:rsidRDefault="00B53BAE" w:rsidP="00B53BA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 xml:space="preserve">Atualmente, o Brasil é vítima de um movimento favorável à liberação do abortamento que, sabendo da impopularidade da proposta, tenta se valer de meios antidemocráticos (perversão da jurisdição constitucional) para conseguir seus objetivos. </w:t>
      </w:r>
    </w:p>
    <w:p w:rsidR="00B53BAE" w:rsidRDefault="00B53BAE" w:rsidP="00B53BA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 xml:space="preserve">É necessário, portanto, a valorização da vida. </w:t>
      </w:r>
    </w:p>
    <w:p w:rsidR="00B53BAE" w:rsidRDefault="00B53BAE" w:rsidP="00B53BA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 xml:space="preserve">Durante a gestação, o Poder Público e a sociedade em geral devem cuidar com afinco das duas vidas afetadas: a da gestante e a do embrião/feto. </w:t>
      </w:r>
    </w:p>
    <w:p w:rsidR="00B53BAE" w:rsidRDefault="00B53BAE" w:rsidP="00B53BA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>Todo o cuidado deve ser dispensado para que estas duas vidas tenham a segurança e o conforto necessários nos meses de gestação e no puerpério.</w:t>
      </w:r>
    </w:p>
    <w:p w:rsidR="00B53BAE" w:rsidRDefault="00B53BAE" w:rsidP="00B53BA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53BAE" w:rsidRDefault="00B53BAE" w:rsidP="00B53BA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>O presente projeto de lei</w:t>
      </w:r>
      <w:r>
        <w:rPr>
          <w:rFonts w:ascii="Arial" w:hAnsi="Arial" w:cs="Arial"/>
          <w:sz w:val="24"/>
          <w:szCs w:val="24"/>
        </w:rPr>
        <w:t xml:space="preserve"> visa</w:t>
      </w:r>
      <w:r w:rsidRPr="00B53BAE">
        <w:rPr>
          <w:rFonts w:ascii="Arial" w:hAnsi="Arial" w:cs="Arial"/>
          <w:sz w:val="24"/>
          <w:szCs w:val="24"/>
        </w:rPr>
        <w:t xml:space="preserve"> institui</w:t>
      </w:r>
      <w:r>
        <w:rPr>
          <w:rFonts w:ascii="Arial" w:hAnsi="Arial" w:cs="Arial"/>
          <w:sz w:val="24"/>
          <w:szCs w:val="24"/>
        </w:rPr>
        <w:t>r</w:t>
      </w:r>
      <w:r w:rsidRPr="00B53BAE">
        <w:rPr>
          <w:rFonts w:ascii="Arial" w:hAnsi="Arial" w:cs="Arial"/>
          <w:sz w:val="24"/>
          <w:szCs w:val="24"/>
        </w:rPr>
        <w:t xml:space="preserve"> um atendimento psicológico integral à gestante e garant</w:t>
      </w:r>
      <w:r>
        <w:rPr>
          <w:rFonts w:ascii="Arial" w:hAnsi="Arial" w:cs="Arial"/>
          <w:sz w:val="24"/>
          <w:szCs w:val="24"/>
        </w:rPr>
        <w:t>ir</w:t>
      </w:r>
      <w:r w:rsidRPr="00B53BAE">
        <w:rPr>
          <w:rFonts w:ascii="Arial" w:hAnsi="Arial" w:cs="Arial"/>
          <w:sz w:val="24"/>
          <w:szCs w:val="24"/>
        </w:rPr>
        <w:t xml:space="preserve"> a vida do embrião/feto, com o objetivo de fazer valer o direito à vida previsto na Constituição Federal</w:t>
      </w:r>
      <w:r>
        <w:rPr>
          <w:rFonts w:ascii="Arial" w:hAnsi="Arial" w:cs="Arial"/>
          <w:sz w:val="24"/>
          <w:szCs w:val="24"/>
        </w:rPr>
        <w:t>.</w:t>
      </w:r>
    </w:p>
    <w:p w:rsidR="006E1246" w:rsidRDefault="006E1246" w:rsidP="00B53BA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6E1246" w:rsidRDefault="00B53BAE" w:rsidP="00B53BA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 xml:space="preserve">Veda-se a prática de abortamento pela rede municipal de saúde e entidades conveniadas, salvo naqueles casos em que haja alvará judicial - e, </w:t>
      </w:r>
      <w:r w:rsidRPr="00B53BAE">
        <w:rPr>
          <w:rFonts w:ascii="Arial" w:hAnsi="Arial" w:cs="Arial"/>
          <w:sz w:val="24"/>
          <w:szCs w:val="24"/>
        </w:rPr>
        <w:lastRenderedPageBreak/>
        <w:t>mesmo assim, garante-se ao município o direito de interpor os recursos processuais cabíveis.</w:t>
      </w:r>
    </w:p>
    <w:p w:rsidR="006E1246" w:rsidRDefault="006E1246" w:rsidP="00B53BA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53BAE" w:rsidRPr="00EE3675" w:rsidRDefault="00B53BAE" w:rsidP="006E1246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53BAE">
        <w:rPr>
          <w:rFonts w:ascii="Arial" w:hAnsi="Arial" w:cs="Arial"/>
          <w:sz w:val="24"/>
          <w:szCs w:val="24"/>
        </w:rPr>
        <w:t xml:space="preserve">O projeto também prevê que a gestante ou sua família tenham ciência dos sinais vitais do feto e das técnicas de abortamento, a fim de dissuadi-los da prática. Tal medida vem sendo utilizada com sucesso em outros países. </w:t>
      </w:r>
    </w:p>
    <w:p w:rsidR="00CD0E16" w:rsidRPr="00EE3675" w:rsidRDefault="00CD0E16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97EA0" w:rsidRDefault="00E944CF" w:rsidP="00B53BA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Arapongas – PR, aos 11 de novembro de 2019.</w:t>
      </w:r>
    </w:p>
    <w:p w:rsidR="00E944CF" w:rsidRDefault="00E944CF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1246" w:rsidRDefault="006E1246" w:rsidP="00B53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563EF" w:rsidRDefault="009563EF" w:rsidP="00B53B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44CF" w:rsidRPr="00E944CF" w:rsidRDefault="00E944CF" w:rsidP="00B53BA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44CF">
        <w:rPr>
          <w:rFonts w:ascii="Arial" w:hAnsi="Arial" w:cs="Arial"/>
          <w:b/>
          <w:bCs/>
          <w:sz w:val="24"/>
          <w:szCs w:val="24"/>
        </w:rPr>
        <w:t xml:space="preserve">FERNANDO HENRIQUE OLIVEIRA </w:t>
      </w:r>
      <w:r w:rsidRPr="00E944CF">
        <w:rPr>
          <w:rFonts w:ascii="Cambria Math" w:hAnsi="Cambria Math" w:cs="Cambria Math"/>
          <w:b/>
          <w:bCs/>
          <w:sz w:val="24"/>
          <w:szCs w:val="24"/>
        </w:rPr>
        <w:t>∴</w:t>
      </w:r>
    </w:p>
    <w:p w:rsidR="00CD0E16" w:rsidRPr="00EE3675" w:rsidRDefault="00E944CF" w:rsidP="00B53B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944CF">
        <w:rPr>
          <w:rFonts w:ascii="Arial" w:hAnsi="Arial" w:cs="Arial"/>
          <w:b/>
          <w:bCs/>
          <w:sz w:val="24"/>
          <w:szCs w:val="24"/>
        </w:rPr>
        <w:t>VEREADOR</w:t>
      </w:r>
    </w:p>
    <w:sectPr w:rsidR="00CD0E16" w:rsidRPr="00EE3675" w:rsidSect="009563EF">
      <w:footerReference w:type="default" r:id="rId7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524" w:rsidRDefault="00221524" w:rsidP="003C1D0D">
      <w:pPr>
        <w:spacing w:after="0" w:line="240" w:lineRule="auto"/>
      </w:pPr>
      <w:r>
        <w:separator/>
      </w:r>
    </w:p>
  </w:endnote>
  <w:endnote w:type="continuationSeparator" w:id="0">
    <w:p w:rsidR="00221524" w:rsidRDefault="00221524" w:rsidP="003C1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3824537"/>
      <w:docPartObj>
        <w:docPartGallery w:val="Page Numbers (Bottom of Page)"/>
        <w:docPartUnique/>
      </w:docPartObj>
    </w:sdtPr>
    <w:sdtEndPr/>
    <w:sdtContent>
      <w:p w:rsidR="003C1D0D" w:rsidRDefault="003C1D0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246">
          <w:rPr>
            <w:noProof/>
          </w:rPr>
          <w:t>5</w:t>
        </w:r>
        <w:r>
          <w:fldChar w:fldCharType="end"/>
        </w:r>
      </w:p>
    </w:sdtContent>
  </w:sdt>
  <w:p w:rsidR="003C1D0D" w:rsidRDefault="003C1D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524" w:rsidRDefault="00221524" w:rsidP="003C1D0D">
      <w:pPr>
        <w:spacing w:after="0" w:line="240" w:lineRule="auto"/>
      </w:pPr>
      <w:r>
        <w:separator/>
      </w:r>
    </w:p>
  </w:footnote>
  <w:footnote w:type="continuationSeparator" w:id="0">
    <w:p w:rsidR="00221524" w:rsidRDefault="00221524" w:rsidP="003C1D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2D"/>
    <w:rsid w:val="00025BB6"/>
    <w:rsid w:val="000C24A4"/>
    <w:rsid w:val="0018447F"/>
    <w:rsid w:val="00204470"/>
    <w:rsid w:val="002115F5"/>
    <w:rsid w:val="00221524"/>
    <w:rsid w:val="002A2A4A"/>
    <w:rsid w:val="003B10B1"/>
    <w:rsid w:val="003C1D0D"/>
    <w:rsid w:val="003E1A8A"/>
    <w:rsid w:val="005E5683"/>
    <w:rsid w:val="006E1246"/>
    <w:rsid w:val="00812B7A"/>
    <w:rsid w:val="00897EA0"/>
    <w:rsid w:val="008C053E"/>
    <w:rsid w:val="009563EF"/>
    <w:rsid w:val="00970DE1"/>
    <w:rsid w:val="00993E23"/>
    <w:rsid w:val="009B4D27"/>
    <w:rsid w:val="00A43150"/>
    <w:rsid w:val="00B53BAE"/>
    <w:rsid w:val="00B92D65"/>
    <w:rsid w:val="00C215DD"/>
    <w:rsid w:val="00CD0E16"/>
    <w:rsid w:val="00CE5EDA"/>
    <w:rsid w:val="00E4252D"/>
    <w:rsid w:val="00E944CF"/>
    <w:rsid w:val="00EE3675"/>
    <w:rsid w:val="00F9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929E1-E23F-4965-8BBA-144EE7AC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425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252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E4252D"/>
  </w:style>
  <w:style w:type="character" w:styleId="Hyperlink">
    <w:name w:val="Hyperlink"/>
    <w:basedOn w:val="Fontepargpadro"/>
    <w:uiPriority w:val="99"/>
    <w:unhideWhenUsed/>
    <w:rsid w:val="00E4252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C1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D0D"/>
  </w:style>
  <w:style w:type="paragraph" w:styleId="Rodap">
    <w:name w:val="footer"/>
    <w:basedOn w:val="Normal"/>
    <w:link w:val="RodapChar"/>
    <w:uiPriority w:val="99"/>
    <w:unhideWhenUsed/>
    <w:rsid w:val="003C1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A9B71-4984-48BB-B317-1F4B097EB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1021</Words>
  <Characters>5518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ALUNO1</dc:creator>
  <cp:keywords/>
  <dc:description/>
  <cp:lastModifiedBy>Usuário do Windows</cp:lastModifiedBy>
  <cp:revision>2</cp:revision>
  <dcterms:created xsi:type="dcterms:W3CDTF">2019-11-11T11:02:00Z</dcterms:created>
  <dcterms:modified xsi:type="dcterms:W3CDTF">2019-11-11T11:02:00Z</dcterms:modified>
</cp:coreProperties>
</file>