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013D3A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743E49" w:rsidRDefault="002518A7" w:rsidP="002518A7">
      <w:pPr>
        <w:ind w:left="-720"/>
        <w:jc w:val="both"/>
        <w:rPr>
          <w:rFonts w:asciiTheme="minorHAnsi" w:hAnsiTheme="minorHAnsi" w:cstheme="minorHAnsi"/>
          <w:iCs/>
          <w:sz w:val="25"/>
          <w:szCs w:val="25"/>
        </w:rPr>
      </w:pPr>
    </w:p>
    <w:p w:rsidR="00555E19" w:rsidRPr="00743E49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743E4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  <w:r w:rsidRPr="00743E49">
        <w:rPr>
          <w:rFonts w:asciiTheme="minorHAnsi" w:hAnsiTheme="minorHAnsi" w:cstheme="minorHAnsi"/>
          <w:iCs/>
        </w:rPr>
        <w:t>Senhor Presidente;</w:t>
      </w:r>
    </w:p>
    <w:p w:rsidR="002518A7" w:rsidRPr="00743E4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743E49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2518A7" w:rsidRPr="00743E49" w:rsidRDefault="002518A7" w:rsidP="002518A7">
      <w:pPr>
        <w:rPr>
          <w:rFonts w:asciiTheme="minorHAnsi" w:hAnsiTheme="minorHAnsi" w:cstheme="minorHAnsi"/>
        </w:rPr>
      </w:pPr>
    </w:p>
    <w:p w:rsidR="00C1258A" w:rsidRPr="00743E49" w:rsidRDefault="00C1258A" w:rsidP="002518A7">
      <w:pPr>
        <w:rPr>
          <w:rFonts w:asciiTheme="minorHAnsi" w:hAnsiTheme="minorHAnsi" w:cstheme="minorHAnsi"/>
        </w:rPr>
      </w:pPr>
    </w:p>
    <w:p w:rsidR="002518A7" w:rsidRPr="00743E4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4"/>
          <w:szCs w:val="24"/>
        </w:rPr>
      </w:pPr>
      <w:r w:rsidRPr="00743E49">
        <w:rPr>
          <w:rFonts w:asciiTheme="minorHAnsi" w:hAnsiTheme="minorHAnsi" w:cstheme="minorHAnsi"/>
          <w:i w:val="0"/>
          <w:sz w:val="24"/>
          <w:szCs w:val="24"/>
        </w:rPr>
        <w:t>O Vereador subscritor do</w:t>
      </w:r>
      <w:r w:rsidR="002518A7" w:rsidRPr="00743E49">
        <w:rPr>
          <w:rFonts w:asciiTheme="minorHAnsi" w:hAnsiTheme="minorHAnsi" w:cstheme="minorHAnsi"/>
          <w:i w:val="0"/>
          <w:sz w:val="24"/>
          <w:szCs w:val="24"/>
        </w:rPr>
        <w:t xml:space="preserve"> presente, na forma facultada no Regimento Interno, art. 114, tem a honra de propor a seguinte indicação ao Poder Executivo:</w:t>
      </w:r>
    </w:p>
    <w:p w:rsidR="00E83910" w:rsidRPr="00743E49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/>
        </w:rPr>
      </w:pPr>
      <w:r w:rsidRPr="00743E49">
        <w:rPr>
          <w:rFonts w:asciiTheme="minorHAnsi" w:hAnsiTheme="minorHAnsi" w:cstheme="minorHAnsi"/>
        </w:rPr>
        <w:t>Que o Senhor Prefeito do Município entre em entendimento com a Secretaria competente, no se</w:t>
      </w:r>
      <w:r w:rsidR="00F12260" w:rsidRPr="00743E49">
        <w:rPr>
          <w:rFonts w:asciiTheme="minorHAnsi" w:hAnsiTheme="minorHAnsi" w:cstheme="minorHAnsi"/>
        </w:rPr>
        <w:t>ntido de que seja</w:t>
      </w:r>
      <w:r w:rsidR="00C3316C" w:rsidRPr="00743E49">
        <w:rPr>
          <w:rFonts w:asciiTheme="minorHAnsi" w:hAnsiTheme="minorHAnsi" w:cstheme="minorHAnsi"/>
        </w:rPr>
        <w:t xml:space="preserve"> </w:t>
      </w:r>
      <w:r w:rsidR="00B311AE" w:rsidRPr="00743E49">
        <w:rPr>
          <w:rFonts w:asciiTheme="minorHAnsi" w:hAnsiTheme="minorHAnsi" w:cstheme="minorHAnsi"/>
        </w:rPr>
        <w:t>providenciada</w:t>
      </w:r>
      <w:r w:rsidR="00C3316C" w:rsidRPr="00743E49">
        <w:rPr>
          <w:rFonts w:asciiTheme="minorHAnsi" w:hAnsiTheme="minorHAnsi" w:cstheme="minorHAnsi"/>
        </w:rPr>
        <w:t xml:space="preserve"> a instalação</w:t>
      </w:r>
      <w:r w:rsidR="00E83910" w:rsidRPr="00743E49">
        <w:rPr>
          <w:rFonts w:asciiTheme="minorHAnsi" w:hAnsiTheme="minorHAnsi" w:cstheme="minorHAnsi"/>
        </w:rPr>
        <w:t xml:space="preserve"> de uma quadra poliesportiva e uma quadra de areia na praça da Saudade, Avenida Arapongas, 119, </w:t>
      </w:r>
      <w:r w:rsidR="00C3316C" w:rsidRPr="00743E49">
        <w:rPr>
          <w:rFonts w:asciiTheme="minorHAnsi" w:hAnsiTheme="minorHAnsi" w:cstheme="minorHAnsi"/>
        </w:rPr>
        <w:t>com</w:t>
      </w:r>
      <w:r w:rsidR="00E83910" w:rsidRPr="00743E49">
        <w:rPr>
          <w:rFonts w:asciiTheme="minorHAnsi" w:hAnsiTheme="minorHAnsi" w:cstheme="minorHAnsi"/>
        </w:rPr>
        <w:t xml:space="preserve"> disponibilidade de </w:t>
      </w:r>
      <w:r w:rsidR="00E83910" w:rsidRPr="00743E49">
        <w:rPr>
          <w:rFonts w:asciiTheme="minorHAnsi" w:hAnsiTheme="minorHAnsi"/>
        </w:rPr>
        <w:t>traves, </w:t>
      </w:r>
      <w:hyperlink r:id="rId4" w:tooltip="Redes de Proteção em Quadras Esportivas" w:history="1">
        <w:r w:rsidR="00E83910" w:rsidRPr="00743E49">
          <w:rPr>
            <w:rStyle w:val="Hyperlink"/>
            <w:rFonts w:asciiTheme="minorHAnsi" w:hAnsiTheme="minorHAnsi"/>
            <w:color w:val="auto"/>
            <w:u w:val="none"/>
            <w:bdr w:val="none" w:sz="0" w:space="0" w:color="auto" w:frame="1"/>
          </w:rPr>
          <w:t>redes</w:t>
        </w:r>
      </w:hyperlink>
      <w:r w:rsidR="00E83910" w:rsidRPr="00743E49">
        <w:rPr>
          <w:rFonts w:asciiTheme="minorHAnsi" w:hAnsiTheme="minorHAnsi"/>
        </w:rPr>
        <w:t> e outros </w:t>
      </w:r>
      <w:hyperlink r:id="rId5" w:tooltip="Acessórios Esportivos para Quadras" w:history="1">
        <w:r w:rsidR="00E83910" w:rsidRPr="00743E49">
          <w:rPr>
            <w:rStyle w:val="Hyperlink"/>
            <w:rFonts w:asciiTheme="minorHAnsi" w:hAnsiTheme="minorHAnsi"/>
            <w:color w:val="auto"/>
            <w:u w:val="none"/>
            <w:bdr w:val="none" w:sz="0" w:space="0" w:color="auto" w:frame="1"/>
          </w:rPr>
          <w:t>acessórios esportivos</w:t>
        </w:r>
      </w:hyperlink>
      <w:r w:rsidR="00E83910" w:rsidRPr="00743E49">
        <w:rPr>
          <w:rFonts w:asciiTheme="minorHAnsi" w:hAnsiTheme="minorHAnsi"/>
        </w:rPr>
        <w:t> utilizados na </w:t>
      </w:r>
      <w:r w:rsidR="00E83910" w:rsidRPr="00743E49">
        <w:rPr>
          <w:rStyle w:val="Forte"/>
          <w:rFonts w:asciiTheme="minorHAnsi" w:hAnsiTheme="minorHAnsi"/>
          <w:b w:val="0"/>
          <w:bdr w:val="none" w:sz="0" w:space="0" w:color="auto" w:frame="1"/>
        </w:rPr>
        <w:t>quadra de areia, bem como na quadra poliesportiva</w:t>
      </w:r>
      <w:r w:rsidR="00E83910" w:rsidRPr="00743E49">
        <w:rPr>
          <w:rFonts w:asciiTheme="minorHAnsi" w:hAnsiTheme="minorHAnsi"/>
        </w:rPr>
        <w:t> para a prática de diferentes tipos de esportes, a fim de promover e facilitar a prática de atividades físicas que já acontecem na localidade.</w:t>
      </w:r>
    </w:p>
    <w:p w:rsidR="002518A7" w:rsidRPr="00743E49" w:rsidRDefault="00B47CFB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</w:rPr>
      </w:pPr>
      <w:r w:rsidRPr="00743E49">
        <w:rPr>
          <w:rFonts w:asciiTheme="minorHAnsi" w:hAnsiTheme="minorHAnsi" w:cstheme="minorHAnsi"/>
        </w:rPr>
        <w:t xml:space="preserve">Trata-se de </w:t>
      </w:r>
      <w:r w:rsidR="00B404F8" w:rsidRPr="00743E49">
        <w:rPr>
          <w:rFonts w:asciiTheme="minorHAnsi" w:hAnsiTheme="minorHAnsi" w:cstheme="minorHAnsi"/>
        </w:rPr>
        <w:t xml:space="preserve">um importante espaço </w:t>
      </w:r>
      <w:r w:rsidR="00E83910" w:rsidRPr="00743E49">
        <w:rPr>
          <w:rFonts w:asciiTheme="minorHAnsi" w:hAnsiTheme="minorHAnsi" w:cstheme="minorHAnsi"/>
        </w:rPr>
        <w:t>de lazer</w:t>
      </w:r>
      <w:r w:rsidR="00B404F8" w:rsidRPr="00743E49">
        <w:rPr>
          <w:rFonts w:asciiTheme="minorHAnsi" w:hAnsiTheme="minorHAnsi" w:cstheme="minorHAnsi"/>
        </w:rPr>
        <w:t xml:space="preserve"> </w:t>
      </w:r>
      <w:r w:rsidR="00E83910" w:rsidRPr="00743E49">
        <w:rPr>
          <w:rFonts w:asciiTheme="minorHAnsi" w:hAnsiTheme="minorHAnsi" w:cstheme="minorHAnsi"/>
        </w:rPr>
        <w:t xml:space="preserve">do </w:t>
      </w:r>
      <w:r w:rsidR="00743E49" w:rsidRPr="00743E49">
        <w:rPr>
          <w:rFonts w:asciiTheme="minorHAnsi" w:hAnsiTheme="minorHAnsi" w:cstheme="minorHAnsi"/>
        </w:rPr>
        <w:t>município</w:t>
      </w:r>
      <w:r w:rsidR="00E83910" w:rsidRPr="00743E49">
        <w:rPr>
          <w:rFonts w:asciiTheme="minorHAnsi" w:hAnsiTheme="minorHAnsi" w:cstheme="minorHAnsi"/>
        </w:rPr>
        <w:t>,</w:t>
      </w:r>
      <w:r w:rsidR="003D31F0" w:rsidRPr="00743E49">
        <w:rPr>
          <w:rFonts w:asciiTheme="minorHAnsi" w:hAnsiTheme="minorHAnsi" w:cstheme="minorHAnsi"/>
        </w:rPr>
        <w:t xml:space="preserve"> </w:t>
      </w:r>
      <w:r w:rsidR="00B404F8" w:rsidRPr="00743E49">
        <w:rPr>
          <w:rFonts w:asciiTheme="minorHAnsi" w:hAnsiTheme="minorHAnsi" w:cstheme="minorHAnsi"/>
        </w:rPr>
        <w:t>sendo assim</w:t>
      </w:r>
      <w:r w:rsidRPr="00743E49">
        <w:rPr>
          <w:rFonts w:asciiTheme="minorHAnsi" w:hAnsiTheme="minorHAnsi" w:cstheme="minorHAnsi"/>
        </w:rPr>
        <w:t>, a</w:t>
      </w:r>
      <w:r w:rsidR="00C3316C" w:rsidRPr="00743E49">
        <w:rPr>
          <w:rFonts w:asciiTheme="minorHAnsi" w:hAnsiTheme="minorHAnsi" w:cstheme="minorHAnsi"/>
        </w:rPr>
        <w:t xml:space="preserve"> medida contribuirá </w:t>
      </w:r>
      <w:r w:rsidR="00743E49" w:rsidRPr="00743E49">
        <w:rPr>
          <w:rFonts w:asciiTheme="minorHAnsi" w:hAnsiTheme="minorHAnsi" w:cstheme="minorHAnsi"/>
        </w:rPr>
        <w:t>significativamente na prática de diferentes modalidades de esporte, e também assistirá a melhoria da saúde municipal, devido a maior facilidade na pratica de exercícios físicos</w:t>
      </w:r>
      <w:r w:rsidR="003D31F0" w:rsidRPr="00743E49">
        <w:rPr>
          <w:rFonts w:asciiTheme="minorHAnsi" w:hAnsiTheme="minorHAnsi" w:cstheme="minorHAnsi"/>
        </w:rPr>
        <w:t>. Vale ressaltar,</w:t>
      </w:r>
      <w:r w:rsidRPr="00743E49">
        <w:rPr>
          <w:rFonts w:asciiTheme="minorHAnsi" w:hAnsiTheme="minorHAnsi" w:cstheme="minorHAnsi"/>
        </w:rPr>
        <w:t xml:space="preserve"> </w:t>
      </w:r>
      <w:r w:rsidR="00C3316C" w:rsidRPr="00743E49">
        <w:rPr>
          <w:rFonts w:asciiTheme="minorHAnsi" w:hAnsiTheme="minorHAnsi" w:cstheme="minorHAnsi"/>
        </w:rPr>
        <w:t xml:space="preserve">que </w:t>
      </w:r>
      <w:r w:rsidR="00743E49" w:rsidRPr="00743E49">
        <w:rPr>
          <w:rFonts w:asciiTheme="minorHAnsi" w:hAnsiTheme="minorHAnsi" w:cstheme="minorHAnsi"/>
        </w:rPr>
        <w:t xml:space="preserve">o local já é extremamente utilizado pela população </w:t>
      </w:r>
      <w:proofErr w:type="spellStart"/>
      <w:r w:rsidR="00743E49" w:rsidRPr="00743E49">
        <w:rPr>
          <w:rFonts w:asciiTheme="minorHAnsi" w:hAnsiTheme="minorHAnsi" w:cstheme="minorHAnsi"/>
        </w:rPr>
        <w:t>na</w:t>
      </w:r>
      <w:proofErr w:type="spellEnd"/>
      <w:r w:rsidR="00743E49" w:rsidRPr="00743E49">
        <w:rPr>
          <w:rFonts w:asciiTheme="minorHAnsi" w:hAnsiTheme="minorHAnsi" w:cstheme="minorHAnsi"/>
        </w:rPr>
        <w:t xml:space="preserve"> pratica de atividades físicas e lazer, sendo assim, as quadras irão ao encontro da demanda dos munícipes na região que já fazem uso da praça para realizar tais desportos. </w:t>
      </w:r>
    </w:p>
    <w:p w:rsidR="00C1258A" w:rsidRPr="00743E4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</w:rPr>
      </w:pPr>
    </w:p>
    <w:p w:rsidR="002518A7" w:rsidRPr="00743E4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4"/>
          <w:szCs w:val="24"/>
        </w:rPr>
      </w:pPr>
      <w:r w:rsidRPr="00743E49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2518A7" w:rsidRPr="00743E4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743E4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743E4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4"/>
          <w:szCs w:val="24"/>
        </w:rPr>
      </w:pPr>
      <w:r w:rsidRPr="00743E49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E83910" w:rsidRPr="00743E49">
        <w:rPr>
          <w:rFonts w:asciiTheme="minorHAnsi" w:hAnsiTheme="minorHAnsi" w:cstheme="minorHAnsi"/>
          <w:i w:val="0"/>
          <w:sz w:val="24"/>
          <w:szCs w:val="24"/>
        </w:rPr>
        <w:t>0</w:t>
      </w:r>
      <w:r w:rsidR="00013D3A">
        <w:rPr>
          <w:rFonts w:asciiTheme="minorHAnsi" w:hAnsiTheme="minorHAnsi" w:cstheme="minorHAnsi"/>
          <w:i w:val="0"/>
          <w:sz w:val="24"/>
          <w:szCs w:val="24"/>
        </w:rPr>
        <w:t>1</w:t>
      </w:r>
      <w:r w:rsidRPr="00743E49">
        <w:rPr>
          <w:rFonts w:asciiTheme="minorHAnsi" w:hAnsiTheme="minorHAnsi" w:cstheme="minorHAnsi"/>
          <w:i w:val="0"/>
          <w:sz w:val="24"/>
          <w:szCs w:val="24"/>
        </w:rPr>
        <w:t xml:space="preserve"> de </w:t>
      </w:r>
      <w:r w:rsidR="00013D3A">
        <w:rPr>
          <w:rFonts w:asciiTheme="minorHAnsi" w:hAnsiTheme="minorHAnsi" w:cstheme="minorHAnsi"/>
          <w:i w:val="0"/>
          <w:sz w:val="24"/>
          <w:szCs w:val="24"/>
        </w:rPr>
        <w:t>fevereiro</w:t>
      </w:r>
      <w:r w:rsidRPr="00743E49">
        <w:rPr>
          <w:rFonts w:asciiTheme="minorHAnsi" w:hAnsiTheme="minorHAnsi" w:cstheme="minorHAnsi"/>
          <w:i w:val="0"/>
          <w:sz w:val="24"/>
          <w:szCs w:val="24"/>
        </w:rPr>
        <w:t xml:space="preserve"> de 201</w:t>
      </w:r>
      <w:r w:rsidR="00013D3A">
        <w:rPr>
          <w:rFonts w:asciiTheme="minorHAnsi" w:hAnsiTheme="minorHAnsi" w:cstheme="minorHAnsi"/>
          <w:i w:val="0"/>
          <w:sz w:val="24"/>
          <w:szCs w:val="24"/>
        </w:rPr>
        <w:t>9</w:t>
      </w:r>
      <w:bookmarkStart w:id="0" w:name="_GoBack"/>
      <w:bookmarkEnd w:id="0"/>
      <w:r w:rsidRPr="00743E49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2518A7" w:rsidRPr="00743E4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555E19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B404F8" w:rsidRPr="00FE053E" w:rsidRDefault="00B404F8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B47CFB" w:rsidRPr="003D31F0" w:rsidRDefault="00B47CFB" w:rsidP="00276F79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Professor </w:t>
      </w:r>
      <w:r w:rsidRPr="003D31F0">
        <w:rPr>
          <w:rFonts w:asciiTheme="minorHAnsi" w:hAnsiTheme="minorHAnsi" w:cstheme="minorHAnsi"/>
          <w:b/>
          <w:sz w:val="26"/>
          <w:szCs w:val="26"/>
        </w:rPr>
        <w:t>Levi do</w:t>
      </w:r>
      <w:r w:rsidR="003D31F0" w:rsidRPr="003D31F0">
        <w:rPr>
          <w:rFonts w:asciiTheme="minorHAnsi" w:hAnsiTheme="minorHAnsi" w:cstheme="minorHAnsi"/>
          <w:b/>
          <w:sz w:val="26"/>
          <w:szCs w:val="26"/>
        </w:rPr>
        <w:t xml:space="preserve"> Handebol)</w:t>
      </w:r>
    </w:p>
    <w:sectPr w:rsidR="00B47CFB" w:rsidRPr="003D31F0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3D3A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964DF"/>
    <w:rsid w:val="003A2848"/>
    <w:rsid w:val="003B457B"/>
    <w:rsid w:val="003C5B1A"/>
    <w:rsid w:val="003D31F0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743E49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311AE"/>
    <w:rsid w:val="00B404F8"/>
    <w:rsid w:val="00B47CFB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3910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391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83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sporteng.com.br/acessorios-esportivos-quadras.php" TargetMode="External"/><Relationship Id="rId4" Type="http://schemas.openxmlformats.org/officeDocument/2006/relationships/hyperlink" Target="http://www.topsporteng.com.br/redes-protecao-quadras-esportivas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7</cp:revision>
  <cp:lastPrinted>2018-04-09T11:44:00Z</cp:lastPrinted>
  <dcterms:created xsi:type="dcterms:W3CDTF">2017-10-03T12:26:00Z</dcterms:created>
  <dcterms:modified xsi:type="dcterms:W3CDTF">2019-02-01T15:41:00Z</dcterms:modified>
</cp:coreProperties>
</file>