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F24" w:rsidRPr="00FF6F24" w:rsidRDefault="00FF6F24" w:rsidP="00FF6F24">
      <w:pPr>
        <w:pStyle w:val="Ttulo6"/>
        <w:spacing w:before="0" w:after="0"/>
        <w:jc w:val="center"/>
        <w:rPr>
          <w:rFonts w:asciiTheme="minorHAnsi" w:hAnsiTheme="minorHAnsi" w:cs="Arial"/>
          <w:caps/>
          <w:sz w:val="10"/>
          <w:szCs w:val="10"/>
          <w:u w:val="single"/>
        </w:rPr>
      </w:pPr>
    </w:p>
    <w:p w:rsidR="00FF6F24" w:rsidRPr="00AF0180" w:rsidRDefault="00FF6F24" w:rsidP="00FF6F24">
      <w:pPr>
        <w:pStyle w:val="Ttulo6"/>
        <w:spacing w:before="0" w:after="0"/>
        <w:jc w:val="center"/>
        <w:rPr>
          <w:rFonts w:asciiTheme="minorHAnsi" w:hAnsiTheme="minorHAnsi" w:cs="Arial"/>
          <w:caps/>
          <w:sz w:val="24"/>
          <w:szCs w:val="24"/>
          <w:u w:val="single"/>
        </w:rPr>
      </w:pPr>
      <w:r w:rsidRPr="00AF0180">
        <w:rPr>
          <w:rFonts w:asciiTheme="minorHAnsi" w:hAnsiTheme="minorHAnsi" w:cs="Arial"/>
          <w:caps/>
          <w:sz w:val="24"/>
          <w:szCs w:val="24"/>
          <w:u w:val="single"/>
        </w:rPr>
        <w:t>PROJETO DE LEI Nº. 0</w:t>
      </w:r>
      <w:r>
        <w:rPr>
          <w:rFonts w:asciiTheme="minorHAnsi" w:hAnsiTheme="minorHAnsi" w:cs="Arial"/>
          <w:caps/>
          <w:sz w:val="24"/>
          <w:szCs w:val="24"/>
          <w:u w:val="single"/>
        </w:rPr>
        <w:t>53</w:t>
      </w:r>
      <w:r w:rsidRPr="00AF0180">
        <w:rPr>
          <w:rFonts w:asciiTheme="minorHAnsi" w:hAnsiTheme="minorHAnsi" w:cs="Arial"/>
          <w:caps/>
          <w:sz w:val="24"/>
          <w:szCs w:val="24"/>
          <w:u w:val="single"/>
        </w:rPr>
        <w:t>/</w:t>
      </w:r>
      <w:r>
        <w:rPr>
          <w:rFonts w:asciiTheme="minorHAnsi" w:hAnsiTheme="minorHAnsi" w:cs="Arial"/>
          <w:caps/>
          <w:sz w:val="24"/>
          <w:szCs w:val="24"/>
          <w:u w:val="single"/>
        </w:rPr>
        <w:t>20</w:t>
      </w:r>
      <w:r w:rsidRPr="00AF0180">
        <w:rPr>
          <w:rFonts w:asciiTheme="minorHAnsi" w:hAnsiTheme="minorHAnsi" w:cs="Arial"/>
          <w:caps/>
          <w:sz w:val="24"/>
          <w:szCs w:val="24"/>
          <w:u w:val="single"/>
        </w:rPr>
        <w:t xml:space="preserve">, de </w:t>
      </w:r>
      <w:r>
        <w:rPr>
          <w:rFonts w:asciiTheme="minorHAnsi" w:hAnsiTheme="minorHAnsi" w:cs="Arial"/>
          <w:caps/>
          <w:sz w:val="24"/>
          <w:szCs w:val="24"/>
          <w:u w:val="single"/>
        </w:rPr>
        <w:t xml:space="preserve">10 </w:t>
      </w:r>
      <w:r w:rsidRPr="00AF0180">
        <w:rPr>
          <w:rFonts w:asciiTheme="minorHAnsi" w:hAnsiTheme="minorHAnsi" w:cs="Arial"/>
          <w:caps/>
          <w:sz w:val="24"/>
          <w:szCs w:val="24"/>
          <w:u w:val="single"/>
        </w:rPr>
        <w:t xml:space="preserve">de </w:t>
      </w:r>
      <w:r>
        <w:rPr>
          <w:rFonts w:asciiTheme="minorHAnsi" w:hAnsiTheme="minorHAnsi" w:cs="Arial"/>
          <w:caps/>
          <w:sz w:val="24"/>
          <w:szCs w:val="24"/>
          <w:u w:val="single"/>
        </w:rPr>
        <w:t xml:space="preserve">DEZEMBRO </w:t>
      </w:r>
      <w:r w:rsidRPr="00AF0180">
        <w:rPr>
          <w:rFonts w:asciiTheme="minorHAnsi" w:hAnsiTheme="minorHAnsi" w:cs="Arial"/>
          <w:caps/>
          <w:sz w:val="24"/>
          <w:szCs w:val="24"/>
          <w:u w:val="single"/>
        </w:rPr>
        <w:t xml:space="preserve">de </w:t>
      </w:r>
      <w:r>
        <w:rPr>
          <w:rFonts w:asciiTheme="minorHAnsi" w:hAnsiTheme="minorHAnsi" w:cs="Arial"/>
          <w:caps/>
          <w:sz w:val="24"/>
          <w:szCs w:val="24"/>
          <w:u w:val="single"/>
        </w:rPr>
        <w:t>2020</w:t>
      </w:r>
    </w:p>
    <w:p w:rsidR="00FF6F24" w:rsidRPr="00AF0180" w:rsidRDefault="00FF6F24" w:rsidP="00FF6F24">
      <w:pPr>
        <w:pStyle w:val="Recuodecorpodetexto"/>
        <w:spacing w:after="0"/>
        <w:ind w:left="4200" w:firstLine="0"/>
        <w:rPr>
          <w:rFonts w:asciiTheme="minorHAnsi" w:hAnsiTheme="minorHAnsi" w:cs="Arial"/>
          <w:color w:val="auto"/>
        </w:rPr>
      </w:pPr>
    </w:p>
    <w:p w:rsidR="00FF6F24" w:rsidRPr="00AF0180" w:rsidRDefault="00FF6F24" w:rsidP="00FF6F24">
      <w:pPr>
        <w:pStyle w:val="Recuodecorpodetexto"/>
        <w:spacing w:after="0"/>
        <w:ind w:left="4395" w:firstLine="0"/>
        <w:rPr>
          <w:rFonts w:asciiTheme="minorHAnsi" w:hAnsiTheme="minorHAnsi" w:cs="Arial"/>
          <w:b/>
          <w:color w:val="000000" w:themeColor="text1"/>
        </w:rPr>
      </w:pPr>
      <w:r w:rsidRPr="00AF0180">
        <w:rPr>
          <w:rFonts w:asciiTheme="minorHAnsi" w:hAnsiTheme="minorHAnsi" w:cs="Arial"/>
          <w:b/>
          <w:color w:val="000000" w:themeColor="text1"/>
        </w:rPr>
        <w:t xml:space="preserve">Dispõe </w:t>
      </w:r>
      <w:r>
        <w:rPr>
          <w:rFonts w:asciiTheme="minorHAnsi" w:hAnsiTheme="minorHAnsi" w:cs="Arial"/>
          <w:b/>
          <w:color w:val="000000" w:themeColor="text1"/>
        </w:rPr>
        <w:t xml:space="preserve">e institui o Incentivo Financeiro aos servidores municipais que atuam no enfrentamento e combate ao </w:t>
      </w:r>
      <w:proofErr w:type="spellStart"/>
      <w:r>
        <w:rPr>
          <w:rFonts w:asciiTheme="minorHAnsi" w:hAnsiTheme="minorHAnsi" w:cs="Arial"/>
          <w:b/>
          <w:color w:val="000000" w:themeColor="text1"/>
        </w:rPr>
        <w:t>Coronavírus</w:t>
      </w:r>
      <w:proofErr w:type="spellEnd"/>
      <w:r>
        <w:rPr>
          <w:rFonts w:asciiTheme="minorHAnsi" w:hAnsiTheme="minorHAnsi" w:cs="Arial"/>
          <w:b/>
          <w:color w:val="000000" w:themeColor="text1"/>
        </w:rPr>
        <w:t xml:space="preserve"> (COVID-19), em caráter excepcional, </w:t>
      </w:r>
      <w:r w:rsidRPr="00AF0180">
        <w:rPr>
          <w:rFonts w:asciiTheme="minorHAnsi" w:hAnsiTheme="minorHAnsi" w:cs="Arial"/>
          <w:b/>
          <w:color w:val="000000" w:themeColor="text1"/>
        </w:rPr>
        <w:t xml:space="preserve">e dá outras providências. </w:t>
      </w:r>
    </w:p>
    <w:p w:rsidR="00FF6F24" w:rsidRPr="00AF0180" w:rsidRDefault="00FF6F24" w:rsidP="00FF6F24">
      <w:pPr>
        <w:pStyle w:val="Recuodecorpodetexto"/>
        <w:spacing w:after="0"/>
        <w:ind w:left="4395" w:firstLine="0"/>
        <w:rPr>
          <w:rFonts w:asciiTheme="minorHAnsi" w:hAnsiTheme="minorHAnsi" w:cs="Arial"/>
          <w:b/>
          <w:color w:val="auto"/>
        </w:rPr>
      </w:pPr>
    </w:p>
    <w:p w:rsidR="00FF6F24" w:rsidRDefault="00FF6F24" w:rsidP="00FF6F24">
      <w:pPr>
        <w:spacing w:line="276" w:lineRule="auto"/>
        <w:jc w:val="both"/>
        <w:rPr>
          <w:rFonts w:asciiTheme="minorHAnsi" w:hAnsiTheme="minorHAnsi" w:cs="Arial"/>
        </w:rPr>
      </w:pPr>
      <w:r w:rsidRPr="00AF0180">
        <w:rPr>
          <w:rFonts w:asciiTheme="minorHAnsi" w:hAnsiTheme="minorHAnsi" w:cs="Arial"/>
          <w:b/>
        </w:rPr>
        <w:tab/>
      </w:r>
      <w:r w:rsidRPr="00AF0180">
        <w:rPr>
          <w:rFonts w:asciiTheme="minorHAnsi" w:hAnsiTheme="minorHAnsi" w:cs="Arial"/>
          <w:b/>
        </w:rPr>
        <w:tab/>
        <w:t xml:space="preserve">Art. 1º. </w:t>
      </w:r>
      <w:r>
        <w:rPr>
          <w:rFonts w:asciiTheme="minorHAnsi" w:hAnsiTheme="minorHAnsi" w:cs="Arial"/>
        </w:rPr>
        <w:t xml:space="preserve">Fica instituído, em caráter excepcional, o Incentivo Financeiro aos servidores municipais efetivos, lotados na Secretaria Municipal de Saúde e na Secretaria Municipal de Assistência Social, em razão do enfrentamento e combate ao </w:t>
      </w:r>
      <w:proofErr w:type="spellStart"/>
      <w:r>
        <w:rPr>
          <w:rFonts w:asciiTheme="minorHAnsi" w:hAnsiTheme="minorHAnsi" w:cs="Arial"/>
        </w:rPr>
        <w:t>Coronavírus</w:t>
      </w:r>
      <w:proofErr w:type="spellEnd"/>
      <w:r>
        <w:rPr>
          <w:rFonts w:asciiTheme="minorHAnsi" w:hAnsiTheme="minorHAnsi" w:cs="Arial"/>
        </w:rPr>
        <w:t xml:space="preserve"> (COVID-19), no Município de Arapongas.</w:t>
      </w:r>
    </w:p>
    <w:p w:rsidR="00FF6F24" w:rsidRPr="00FF6F24" w:rsidRDefault="00FF6F24" w:rsidP="00FF6F24">
      <w:pPr>
        <w:spacing w:line="276" w:lineRule="auto"/>
        <w:ind w:firstLine="1418"/>
        <w:jc w:val="both"/>
        <w:rPr>
          <w:rFonts w:asciiTheme="minorHAnsi" w:hAnsiTheme="minorHAnsi" w:cs="Arial"/>
          <w:sz w:val="20"/>
        </w:rPr>
      </w:pPr>
    </w:p>
    <w:p w:rsidR="00FF6F24" w:rsidRDefault="00FF6F24" w:rsidP="00FF6F24">
      <w:pPr>
        <w:spacing w:line="276" w:lineRule="auto"/>
        <w:ind w:firstLine="1418"/>
        <w:jc w:val="both"/>
        <w:rPr>
          <w:rFonts w:asciiTheme="minorHAnsi" w:hAnsiTheme="minorHAnsi" w:cs="Arial"/>
        </w:rPr>
      </w:pPr>
      <w:r w:rsidRPr="002A25EC">
        <w:rPr>
          <w:rFonts w:asciiTheme="minorHAnsi" w:hAnsiTheme="minorHAnsi" w:cs="Arial"/>
          <w:b/>
        </w:rPr>
        <w:t>Art. 2º</w:t>
      </w:r>
      <w:r>
        <w:rPr>
          <w:rFonts w:asciiTheme="minorHAnsi" w:hAnsiTheme="minorHAnsi" w:cs="Arial"/>
        </w:rPr>
        <w:t xml:space="preserve"> O incentivo será pago em parcela única, no valor de R$ 600,00 (seiscentos reais), aos servidores indicados no artigo anterior, junto à folha de pagamento do mês de janeiro de 2021.</w:t>
      </w:r>
    </w:p>
    <w:p w:rsidR="00FF6F24" w:rsidRPr="00FF6F24" w:rsidRDefault="00FF6F24" w:rsidP="00FF6F24">
      <w:pPr>
        <w:spacing w:line="276" w:lineRule="auto"/>
        <w:ind w:firstLine="1418"/>
        <w:jc w:val="both"/>
        <w:rPr>
          <w:rFonts w:asciiTheme="minorHAnsi" w:hAnsiTheme="minorHAnsi" w:cs="Arial"/>
          <w:sz w:val="10"/>
          <w:szCs w:val="10"/>
        </w:rPr>
      </w:pPr>
    </w:p>
    <w:p w:rsidR="00D85680" w:rsidRDefault="00D85680" w:rsidP="00D85680">
      <w:pPr>
        <w:spacing w:line="276" w:lineRule="auto"/>
        <w:ind w:firstLine="1418"/>
        <w:jc w:val="both"/>
        <w:rPr>
          <w:rFonts w:asciiTheme="minorHAnsi" w:hAnsiTheme="minorHAnsi" w:cs="Arial"/>
        </w:rPr>
      </w:pPr>
      <w:r w:rsidRPr="002A25EC">
        <w:rPr>
          <w:rFonts w:asciiTheme="minorHAnsi" w:hAnsiTheme="minorHAnsi" w:cs="Arial"/>
          <w:b/>
        </w:rPr>
        <w:t xml:space="preserve">Parágrafo </w:t>
      </w:r>
      <w:r>
        <w:rPr>
          <w:rFonts w:asciiTheme="minorHAnsi" w:hAnsiTheme="minorHAnsi" w:cs="Arial"/>
          <w:b/>
        </w:rPr>
        <w:t>1º</w:t>
      </w:r>
      <w:r>
        <w:rPr>
          <w:rFonts w:asciiTheme="minorHAnsi" w:hAnsiTheme="minorHAnsi" w:cs="Arial"/>
        </w:rPr>
        <w:t xml:space="preserve">. Ficam excluídos desta lei os servidores comissionados, efetivos com cargo em comissão ou função gratificada, ou aqueles que por qualquer motivo estiveram ou estejam afastados do serviço por mais de 30 (trinta) dias ou que permaneceram em trabalho remoto </w:t>
      </w:r>
      <w:r w:rsidRPr="00E5295F">
        <w:rPr>
          <w:rFonts w:asciiTheme="minorHAnsi" w:hAnsiTheme="minorHAnsi" w:cs="Arial"/>
          <w:i/>
        </w:rPr>
        <w:t>(home office)</w:t>
      </w:r>
      <w:r>
        <w:rPr>
          <w:rFonts w:asciiTheme="minorHAnsi" w:hAnsiTheme="minorHAnsi" w:cs="Arial"/>
        </w:rPr>
        <w:t xml:space="preserve"> pelo mesmo período.</w:t>
      </w:r>
    </w:p>
    <w:p w:rsidR="00D85680" w:rsidRPr="00D85680" w:rsidRDefault="00D85680" w:rsidP="00D85680">
      <w:pPr>
        <w:spacing w:line="276" w:lineRule="auto"/>
        <w:ind w:firstLine="1418"/>
        <w:jc w:val="both"/>
        <w:rPr>
          <w:rFonts w:asciiTheme="minorHAnsi" w:hAnsiTheme="minorHAnsi" w:cs="Arial"/>
          <w:sz w:val="10"/>
          <w:szCs w:val="10"/>
        </w:rPr>
      </w:pPr>
    </w:p>
    <w:p w:rsidR="00D85680" w:rsidRDefault="00D85680" w:rsidP="00D85680">
      <w:pPr>
        <w:spacing w:line="276" w:lineRule="auto"/>
        <w:ind w:firstLine="1418"/>
        <w:jc w:val="both"/>
        <w:rPr>
          <w:rFonts w:asciiTheme="minorHAnsi" w:hAnsiTheme="minorHAnsi" w:cs="Arial"/>
        </w:rPr>
      </w:pPr>
      <w:r w:rsidRPr="002A25EC">
        <w:rPr>
          <w:rFonts w:asciiTheme="minorHAnsi" w:hAnsiTheme="minorHAnsi" w:cs="Arial"/>
          <w:b/>
        </w:rPr>
        <w:t xml:space="preserve">Parágrafo </w:t>
      </w:r>
      <w:r>
        <w:rPr>
          <w:rFonts w:asciiTheme="minorHAnsi" w:hAnsiTheme="minorHAnsi" w:cs="Arial"/>
          <w:b/>
        </w:rPr>
        <w:t>2</w:t>
      </w:r>
      <w:r>
        <w:rPr>
          <w:rFonts w:asciiTheme="minorHAnsi" w:hAnsiTheme="minorHAnsi" w:cs="Arial"/>
          <w:b/>
        </w:rPr>
        <w:t>º</w:t>
      </w:r>
      <w:r>
        <w:rPr>
          <w:rFonts w:asciiTheme="minorHAnsi" w:hAnsiTheme="minorHAnsi" w:cs="Arial"/>
        </w:rPr>
        <w:t xml:space="preserve">. </w:t>
      </w:r>
      <w:r>
        <w:rPr>
          <w:rFonts w:asciiTheme="minorHAnsi" w:hAnsiTheme="minorHAnsi" w:cs="Arial"/>
        </w:rPr>
        <w:t>Por se tratar de auxílio, sobre o incentivo não incidirá Contribuição previdenciária, nem imposto de renda</w:t>
      </w:r>
      <w:r>
        <w:rPr>
          <w:rFonts w:asciiTheme="minorHAnsi" w:hAnsiTheme="minorHAnsi" w:cs="Arial"/>
        </w:rPr>
        <w:t>.</w:t>
      </w:r>
    </w:p>
    <w:p w:rsidR="00FF6F24" w:rsidRPr="00FF6F24" w:rsidRDefault="00FF6F24" w:rsidP="00FF6F24">
      <w:pPr>
        <w:spacing w:line="276" w:lineRule="auto"/>
        <w:ind w:firstLine="1418"/>
        <w:jc w:val="both"/>
        <w:rPr>
          <w:rFonts w:asciiTheme="minorHAnsi" w:hAnsiTheme="minorHAnsi" w:cs="Arial"/>
          <w:sz w:val="20"/>
          <w:szCs w:val="20"/>
        </w:rPr>
      </w:pPr>
    </w:p>
    <w:p w:rsidR="00FF6F24" w:rsidRPr="00AF0180" w:rsidRDefault="00FF6F24" w:rsidP="00FF6F24">
      <w:pPr>
        <w:spacing w:line="276" w:lineRule="auto"/>
        <w:ind w:firstLine="1418"/>
        <w:jc w:val="both"/>
        <w:rPr>
          <w:rFonts w:asciiTheme="minorHAnsi" w:hAnsiTheme="minorHAnsi" w:cs="Arial"/>
          <w:color w:val="FF0000"/>
        </w:rPr>
      </w:pPr>
      <w:r w:rsidRPr="002A25EC">
        <w:rPr>
          <w:rFonts w:asciiTheme="minorHAnsi" w:hAnsiTheme="minorHAnsi" w:cs="Arial"/>
          <w:b/>
        </w:rPr>
        <w:t>Art. 3º</w:t>
      </w:r>
      <w:r>
        <w:rPr>
          <w:rFonts w:asciiTheme="minorHAnsi" w:hAnsiTheme="minorHAnsi" w:cs="Arial"/>
        </w:rPr>
        <w:t xml:space="preserve"> O incentivo de que trata esta lei não será incorporado aos vencimentos e nem servirá de base de cálculo para qualquer outra verba, seja a que título for. </w:t>
      </w:r>
    </w:p>
    <w:p w:rsidR="00FF6F24" w:rsidRPr="00FF6F24" w:rsidRDefault="00FF6F24" w:rsidP="00FF6F24">
      <w:pPr>
        <w:spacing w:line="276" w:lineRule="auto"/>
        <w:ind w:firstLine="1418"/>
        <w:jc w:val="both"/>
        <w:rPr>
          <w:rFonts w:asciiTheme="minorHAnsi" w:hAnsiTheme="minorHAnsi" w:cs="Arial"/>
          <w:sz w:val="20"/>
          <w:szCs w:val="20"/>
        </w:rPr>
      </w:pPr>
    </w:p>
    <w:p w:rsidR="00FF6F24" w:rsidRPr="00AF0180" w:rsidRDefault="00FF6F24" w:rsidP="00FF6F24">
      <w:pPr>
        <w:autoSpaceDE w:val="0"/>
        <w:autoSpaceDN w:val="0"/>
        <w:adjustRightInd w:val="0"/>
        <w:ind w:firstLine="1418"/>
        <w:jc w:val="both"/>
        <w:rPr>
          <w:rFonts w:asciiTheme="minorHAnsi" w:hAnsiTheme="minorHAnsi"/>
        </w:rPr>
      </w:pPr>
      <w:r w:rsidRPr="00AF0180">
        <w:rPr>
          <w:rFonts w:asciiTheme="minorHAnsi" w:hAnsiTheme="minorHAnsi"/>
          <w:b/>
        </w:rPr>
        <w:t xml:space="preserve">Art. </w:t>
      </w:r>
      <w:r>
        <w:rPr>
          <w:rFonts w:asciiTheme="minorHAnsi" w:hAnsiTheme="minorHAnsi"/>
          <w:b/>
        </w:rPr>
        <w:t>4</w:t>
      </w:r>
      <w:r w:rsidRPr="00AF0180">
        <w:rPr>
          <w:rFonts w:asciiTheme="minorHAnsi" w:hAnsiTheme="minorHAnsi"/>
          <w:b/>
        </w:rPr>
        <w:t>º</w:t>
      </w:r>
      <w:r w:rsidRPr="00AF0180">
        <w:rPr>
          <w:rFonts w:asciiTheme="minorHAnsi" w:hAnsiTheme="minorHAnsi"/>
        </w:rPr>
        <w:t xml:space="preserve">. As despesas decorrentes da execução desta lei correrão por conta de dotações próprias do Orçamento Geral do Município e </w:t>
      </w:r>
      <w:r>
        <w:rPr>
          <w:rFonts w:asciiTheme="minorHAnsi" w:hAnsiTheme="minorHAnsi"/>
        </w:rPr>
        <w:t xml:space="preserve">eventuais </w:t>
      </w:r>
      <w:r w:rsidRPr="00AF0180">
        <w:rPr>
          <w:rFonts w:asciiTheme="minorHAnsi" w:hAnsiTheme="minorHAnsi"/>
        </w:rPr>
        <w:t>repasses de recursos oriundos das esferas governamentais.</w:t>
      </w:r>
    </w:p>
    <w:p w:rsidR="00FF6F24" w:rsidRPr="00FF6F24" w:rsidRDefault="00FF6F24" w:rsidP="00FF6F24">
      <w:pPr>
        <w:spacing w:line="276" w:lineRule="auto"/>
        <w:jc w:val="both"/>
        <w:rPr>
          <w:rFonts w:asciiTheme="minorHAnsi" w:hAnsiTheme="minorHAnsi" w:cs="Arial"/>
          <w:sz w:val="20"/>
        </w:rPr>
      </w:pPr>
      <w:bookmarkStart w:id="0" w:name="_GoBack"/>
      <w:bookmarkEnd w:id="0"/>
    </w:p>
    <w:p w:rsidR="00FF6F24" w:rsidRPr="00AF0180" w:rsidRDefault="00FF6F24" w:rsidP="00FF6F24">
      <w:pPr>
        <w:pStyle w:val="Corpodetexto2"/>
        <w:spacing w:after="0" w:line="276" w:lineRule="auto"/>
        <w:ind w:firstLine="1418"/>
        <w:jc w:val="both"/>
        <w:rPr>
          <w:rFonts w:asciiTheme="minorHAnsi" w:hAnsiTheme="minorHAnsi"/>
        </w:rPr>
      </w:pPr>
      <w:r w:rsidRPr="00AF0180">
        <w:rPr>
          <w:rFonts w:asciiTheme="minorHAnsi" w:hAnsiTheme="minorHAnsi"/>
          <w:b/>
        </w:rPr>
        <w:t>Art. 5º.</w:t>
      </w:r>
      <w:r w:rsidRPr="00AF0180">
        <w:rPr>
          <w:rFonts w:asciiTheme="minorHAnsi" w:hAnsiTheme="minorHAnsi"/>
        </w:rPr>
        <w:t xml:space="preserve"> Esta Lei entra em vigor na data de sua publicação, revogadas as disposições em contrário. </w:t>
      </w:r>
    </w:p>
    <w:p w:rsidR="00FF6F24" w:rsidRPr="00AF0180" w:rsidRDefault="00FF6F24" w:rsidP="00FF6F24">
      <w:pPr>
        <w:spacing w:line="276" w:lineRule="auto"/>
        <w:ind w:firstLine="2268"/>
        <w:jc w:val="right"/>
        <w:rPr>
          <w:rFonts w:asciiTheme="minorHAnsi" w:eastAsia="Arial" w:hAnsiTheme="minorHAnsi" w:cs="Arial"/>
        </w:rPr>
      </w:pPr>
      <w:r w:rsidRPr="00AF0180">
        <w:rPr>
          <w:rFonts w:asciiTheme="minorHAnsi" w:eastAsia="Arial" w:hAnsiTheme="minorHAnsi" w:cs="Arial"/>
        </w:rPr>
        <w:t xml:space="preserve">                      </w:t>
      </w:r>
    </w:p>
    <w:p w:rsidR="00FF6F24" w:rsidRPr="00AF0180" w:rsidRDefault="00FF6F24" w:rsidP="00FF6F24">
      <w:pPr>
        <w:spacing w:line="276" w:lineRule="auto"/>
        <w:ind w:firstLine="2268"/>
        <w:jc w:val="right"/>
        <w:rPr>
          <w:rFonts w:asciiTheme="minorHAnsi" w:hAnsiTheme="minorHAnsi" w:cs="Arial"/>
          <w:b/>
          <w:bCs/>
          <w:position w:val="4"/>
        </w:rPr>
      </w:pPr>
      <w:r w:rsidRPr="00AF0180">
        <w:rPr>
          <w:rFonts w:asciiTheme="minorHAnsi" w:eastAsia="Arial" w:hAnsiTheme="minorHAnsi" w:cs="Arial"/>
        </w:rPr>
        <w:t xml:space="preserve"> </w:t>
      </w:r>
      <w:r w:rsidRPr="00AF0180">
        <w:rPr>
          <w:rFonts w:asciiTheme="minorHAnsi" w:hAnsiTheme="minorHAnsi" w:cs="Arial"/>
        </w:rPr>
        <w:t xml:space="preserve">Arapongas, </w:t>
      </w:r>
      <w:r>
        <w:rPr>
          <w:rFonts w:asciiTheme="minorHAnsi" w:hAnsiTheme="minorHAnsi" w:cs="Arial"/>
        </w:rPr>
        <w:t xml:space="preserve">10 </w:t>
      </w:r>
      <w:r w:rsidRPr="00AF0180">
        <w:rPr>
          <w:rFonts w:asciiTheme="minorHAnsi" w:hAnsiTheme="minorHAnsi" w:cs="Arial"/>
        </w:rPr>
        <w:t xml:space="preserve">de </w:t>
      </w:r>
      <w:r>
        <w:rPr>
          <w:rFonts w:asciiTheme="minorHAnsi" w:hAnsiTheme="minorHAnsi" w:cs="Arial"/>
        </w:rPr>
        <w:t xml:space="preserve">dezembro </w:t>
      </w:r>
      <w:r w:rsidRPr="00AF0180">
        <w:rPr>
          <w:rFonts w:asciiTheme="minorHAnsi" w:hAnsiTheme="minorHAnsi" w:cs="Arial"/>
        </w:rPr>
        <w:t xml:space="preserve">de </w:t>
      </w:r>
      <w:r>
        <w:rPr>
          <w:rFonts w:asciiTheme="minorHAnsi" w:hAnsiTheme="minorHAnsi" w:cs="Arial"/>
        </w:rPr>
        <w:t>2020</w:t>
      </w:r>
      <w:r w:rsidRPr="00AF0180">
        <w:rPr>
          <w:rFonts w:asciiTheme="minorHAnsi" w:hAnsiTheme="minorHAnsi" w:cs="Arial"/>
        </w:rPr>
        <w:t>.</w:t>
      </w:r>
    </w:p>
    <w:p w:rsidR="00FF6F24" w:rsidRPr="00AF0180" w:rsidRDefault="00FF6F24" w:rsidP="00FF6F24">
      <w:pPr>
        <w:pStyle w:val="Corpodetexto2"/>
        <w:spacing w:after="0" w:line="276" w:lineRule="auto"/>
        <w:ind w:firstLine="2160"/>
        <w:jc w:val="both"/>
        <w:rPr>
          <w:rFonts w:asciiTheme="minorHAnsi" w:hAnsiTheme="minorHAnsi"/>
        </w:rPr>
      </w:pPr>
    </w:p>
    <w:p w:rsidR="00FF6F24" w:rsidRDefault="00FF6F24" w:rsidP="00FF6F24">
      <w:pPr>
        <w:pStyle w:val="Corpodetexto2"/>
        <w:spacing w:after="0" w:line="276" w:lineRule="auto"/>
        <w:ind w:firstLine="2160"/>
        <w:jc w:val="both"/>
        <w:rPr>
          <w:rFonts w:asciiTheme="minorHAnsi" w:hAnsiTheme="minorHAnsi"/>
        </w:rPr>
      </w:pPr>
    </w:p>
    <w:p w:rsidR="00FF6F24" w:rsidRDefault="00FF6F24" w:rsidP="00FF6F24">
      <w:pPr>
        <w:pStyle w:val="Corpodetexto2"/>
        <w:spacing w:after="0" w:line="276" w:lineRule="auto"/>
        <w:ind w:firstLine="2160"/>
        <w:jc w:val="both"/>
        <w:rPr>
          <w:rFonts w:asciiTheme="minorHAnsi" w:hAnsiTheme="minorHAnsi"/>
        </w:rPr>
      </w:pPr>
    </w:p>
    <w:p w:rsidR="00FF6F24" w:rsidRPr="00AF0180" w:rsidRDefault="00FF6F24" w:rsidP="00FF6F24">
      <w:pPr>
        <w:pStyle w:val="Corpodetexto2"/>
        <w:spacing w:after="0" w:line="276" w:lineRule="auto"/>
        <w:ind w:firstLine="2160"/>
        <w:jc w:val="both"/>
        <w:rPr>
          <w:rFonts w:asciiTheme="minorHAnsi" w:hAnsiTheme="minorHAnsi"/>
        </w:rPr>
      </w:pPr>
    </w:p>
    <w:p w:rsidR="00FF6F24" w:rsidRPr="00AF0180" w:rsidRDefault="00FF6F24" w:rsidP="00FF6F24">
      <w:pPr>
        <w:pStyle w:val="Corpodetexto2"/>
        <w:spacing w:after="0" w:line="240" w:lineRule="auto"/>
        <w:jc w:val="center"/>
        <w:rPr>
          <w:rFonts w:asciiTheme="minorHAnsi" w:hAnsiTheme="minorHAnsi"/>
          <w:b/>
        </w:rPr>
      </w:pPr>
      <w:r w:rsidRPr="00AF0180">
        <w:rPr>
          <w:rFonts w:asciiTheme="minorHAnsi" w:hAnsiTheme="minorHAnsi"/>
          <w:b/>
        </w:rPr>
        <w:t>SÉRGIO ONOFRE DA SILVA</w:t>
      </w:r>
    </w:p>
    <w:p w:rsidR="00FF6F24" w:rsidRDefault="00FF6F24" w:rsidP="00FF6F24">
      <w:pPr>
        <w:pStyle w:val="Corpodetexto2"/>
        <w:spacing w:after="0" w:line="240" w:lineRule="auto"/>
        <w:jc w:val="center"/>
        <w:rPr>
          <w:rFonts w:asciiTheme="minorHAnsi" w:hAnsiTheme="minorHAnsi"/>
        </w:rPr>
      </w:pPr>
      <w:r w:rsidRPr="00AF0180">
        <w:rPr>
          <w:rFonts w:asciiTheme="minorHAnsi" w:hAnsiTheme="minorHAnsi"/>
        </w:rPr>
        <w:t xml:space="preserve">Prefeito    </w:t>
      </w:r>
    </w:p>
    <w:p w:rsidR="00F856F0" w:rsidRPr="00FF6F24" w:rsidRDefault="00F856F0" w:rsidP="00FF6F24"/>
    <w:sectPr w:rsidR="00F856F0" w:rsidRPr="00FF6F24" w:rsidSect="00F856F0">
      <w:headerReference w:type="default" r:id="rId8"/>
      <w:footerReference w:type="even" r:id="rId9"/>
      <w:footerReference w:type="default" r:id="rId10"/>
      <w:pgSz w:w="11907" w:h="16840" w:code="9"/>
      <w:pgMar w:top="1418" w:right="1134" w:bottom="85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6D" w:rsidRDefault="0078236D">
      <w:r>
        <w:separator/>
      </w:r>
    </w:p>
  </w:endnote>
  <w:endnote w:type="continuationSeparator" w:id="0">
    <w:p w:rsidR="0078236D" w:rsidRDefault="007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6D" w:rsidRDefault="0078236D">
      <w:r>
        <w:separator/>
      </w:r>
    </w:p>
  </w:footnote>
  <w:footnote w:type="continuationSeparator" w:id="0">
    <w:p w:rsidR="0078236D" w:rsidRDefault="0078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78236D">
      <w:trPr>
        <w:trHeight w:val="1438"/>
        <w:jc w:val="center"/>
      </w:trPr>
      <w:tc>
        <w:tcPr>
          <w:tcW w:w="8941" w:type="dxa"/>
        </w:tcPr>
        <w:p w:rsidR="0078236D" w:rsidRDefault="0078236D">
          <w:pPr>
            <w:pStyle w:val="Cabealho"/>
            <w:jc w:val="center"/>
            <w:rPr>
              <w:rFonts w:ascii="Arial" w:hAnsi="Arial"/>
              <w:b/>
              <w:sz w:val="22"/>
            </w:rPr>
          </w:pPr>
        </w:p>
        <w:p w:rsidR="0078236D" w:rsidRDefault="00094E91">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78236D">
            <w:object w:dxaOrig="1104"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5.2pt">
                <v:imagedata r:id="rId1" o:title=""/>
              </v:shape>
              <o:OLEObject Type="Embed" ProgID="CorelDRAW.Graphic.13" ShapeID="_x0000_i1025" DrawAspect="Content" ObjectID="_1669122976" r:id="rId2"/>
            </w:object>
          </w:r>
        </w:p>
        <w:p w:rsidR="0078236D" w:rsidRDefault="0078236D">
          <w:pPr>
            <w:pStyle w:val="Cabealho"/>
            <w:rPr>
              <w:rFonts w:ascii="Arial" w:hAnsi="Arial"/>
              <w:b/>
              <w:sz w:val="10"/>
            </w:rPr>
          </w:pPr>
        </w:p>
      </w:tc>
    </w:tr>
  </w:tbl>
  <w:p w:rsidR="0078236D" w:rsidRDefault="0078236D">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A3C"/>
    <w:multiLevelType w:val="hybridMultilevel"/>
    <w:tmpl w:val="A3E65394"/>
    <w:lvl w:ilvl="0" w:tplc="68FC0D04">
      <w:start w:val="1"/>
      <w:numFmt w:val="lowerLetter"/>
      <w:lvlText w:val="%1)"/>
      <w:lvlJc w:val="left"/>
      <w:pPr>
        <w:ind w:left="2565" w:hanging="360"/>
      </w:pPr>
      <w:rPr>
        <w:rFonts w:hint="default"/>
      </w:rPr>
    </w:lvl>
    <w:lvl w:ilvl="1" w:tplc="04160019" w:tentative="1">
      <w:start w:val="1"/>
      <w:numFmt w:val="lowerLetter"/>
      <w:lvlText w:val="%2."/>
      <w:lvlJc w:val="left"/>
      <w:pPr>
        <w:ind w:left="3285" w:hanging="360"/>
      </w:pPr>
    </w:lvl>
    <w:lvl w:ilvl="2" w:tplc="0416001B" w:tentative="1">
      <w:start w:val="1"/>
      <w:numFmt w:val="lowerRoman"/>
      <w:lvlText w:val="%3."/>
      <w:lvlJc w:val="right"/>
      <w:pPr>
        <w:ind w:left="4005" w:hanging="180"/>
      </w:pPr>
    </w:lvl>
    <w:lvl w:ilvl="3" w:tplc="0416000F" w:tentative="1">
      <w:start w:val="1"/>
      <w:numFmt w:val="decimal"/>
      <w:lvlText w:val="%4."/>
      <w:lvlJc w:val="left"/>
      <w:pPr>
        <w:ind w:left="4725" w:hanging="360"/>
      </w:pPr>
    </w:lvl>
    <w:lvl w:ilvl="4" w:tplc="04160019" w:tentative="1">
      <w:start w:val="1"/>
      <w:numFmt w:val="lowerLetter"/>
      <w:lvlText w:val="%5."/>
      <w:lvlJc w:val="left"/>
      <w:pPr>
        <w:ind w:left="5445" w:hanging="360"/>
      </w:pPr>
    </w:lvl>
    <w:lvl w:ilvl="5" w:tplc="0416001B" w:tentative="1">
      <w:start w:val="1"/>
      <w:numFmt w:val="lowerRoman"/>
      <w:lvlText w:val="%6."/>
      <w:lvlJc w:val="right"/>
      <w:pPr>
        <w:ind w:left="6165" w:hanging="180"/>
      </w:pPr>
    </w:lvl>
    <w:lvl w:ilvl="6" w:tplc="0416000F" w:tentative="1">
      <w:start w:val="1"/>
      <w:numFmt w:val="decimal"/>
      <w:lvlText w:val="%7."/>
      <w:lvlJc w:val="left"/>
      <w:pPr>
        <w:ind w:left="6885" w:hanging="360"/>
      </w:pPr>
    </w:lvl>
    <w:lvl w:ilvl="7" w:tplc="04160019" w:tentative="1">
      <w:start w:val="1"/>
      <w:numFmt w:val="lowerLetter"/>
      <w:lvlText w:val="%8."/>
      <w:lvlJc w:val="left"/>
      <w:pPr>
        <w:ind w:left="7605" w:hanging="360"/>
      </w:pPr>
    </w:lvl>
    <w:lvl w:ilvl="8" w:tplc="0416001B" w:tentative="1">
      <w:start w:val="1"/>
      <w:numFmt w:val="lowerRoman"/>
      <w:lvlText w:val="%9."/>
      <w:lvlJc w:val="right"/>
      <w:pPr>
        <w:ind w:left="8325" w:hanging="180"/>
      </w:pPr>
    </w:lvl>
  </w:abstractNum>
  <w:abstractNum w:abstractNumId="1"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2" w15:restartNumberingAfterBreak="0">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5"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7"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8" w15:restartNumberingAfterBreak="0">
    <w:nsid w:val="16CE1835"/>
    <w:multiLevelType w:val="hybridMultilevel"/>
    <w:tmpl w:val="68447B9C"/>
    <w:lvl w:ilvl="0" w:tplc="365605D8">
      <w:start w:val="1"/>
      <w:numFmt w:val="upperRoman"/>
      <w:lvlText w:val="%1."/>
      <w:lvlJc w:val="left"/>
      <w:pPr>
        <w:ind w:left="2854" w:hanging="720"/>
      </w:pPr>
      <w:rPr>
        <w:rFonts w:hint="default"/>
      </w:rPr>
    </w:lvl>
    <w:lvl w:ilvl="1" w:tplc="04160019" w:tentative="1">
      <w:start w:val="1"/>
      <w:numFmt w:val="lowerLetter"/>
      <w:lvlText w:val="%2."/>
      <w:lvlJc w:val="left"/>
      <w:pPr>
        <w:ind w:left="3214" w:hanging="360"/>
      </w:pPr>
    </w:lvl>
    <w:lvl w:ilvl="2" w:tplc="0416001B" w:tentative="1">
      <w:start w:val="1"/>
      <w:numFmt w:val="lowerRoman"/>
      <w:lvlText w:val="%3."/>
      <w:lvlJc w:val="right"/>
      <w:pPr>
        <w:ind w:left="3934" w:hanging="180"/>
      </w:pPr>
    </w:lvl>
    <w:lvl w:ilvl="3" w:tplc="0416000F" w:tentative="1">
      <w:start w:val="1"/>
      <w:numFmt w:val="decimal"/>
      <w:lvlText w:val="%4."/>
      <w:lvlJc w:val="left"/>
      <w:pPr>
        <w:ind w:left="4654" w:hanging="360"/>
      </w:pPr>
    </w:lvl>
    <w:lvl w:ilvl="4" w:tplc="04160019" w:tentative="1">
      <w:start w:val="1"/>
      <w:numFmt w:val="lowerLetter"/>
      <w:lvlText w:val="%5."/>
      <w:lvlJc w:val="left"/>
      <w:pPr>
        <w:ind w:left="5374" w:hanging="360"/>
      </w:pPr>
    </w:lvl>
    <w:lvl w:ilvl="5" w:tplc="0416001B" w:tentative="1">
      <w:start w:val="1"/>
      <w:numFmt w:val="lowerRoman"/>
      <w:lvlText w:val="%6."/>
      <w:lvlJc w:val="right"/>
      <w:pPr>
        <w:ind w:left="6094" w:hanging="180"/>
      </w:pPr>
    </w:lvl>
    <w:lvl w:ilvl="6" w:tplc="0416000F" w:tentative="1">
      <w:start w:val="1"/>
      <w:numFmt w:val="decimal"/>
      <w:lvlText w:val="%7."/>
      <w:lvlJc w:val="left"/>
      <w:pPr>
        <w:ind w:left="6814" w:hanging="360"/>
      </w:pPr>
    </w:lvl>
    <w:lvl w:ilvl="7" w:tplc="04160019" w:tentative="1">
      <w:start w:val="1"/>
      <w:numFmt w:val="lowerLetter"/>
      <w:lvlText w:val="%8."/>
      <w:lvlJc w:val="left"/>
      <w:pPr>
        <w:ind w:left="7534" w:hanging="360"/>
      </w:pPr>
    </w:lvl>
    <w:lvl w:ilvl="8" w:tplc="0416001B" w:tentative="1">
      <w:start w:val="1"/>
      <w:numFmt w:val="lowerRoman"/>
      <w:lvlText w:val="%9."/>
      <w:lvlJc w:val="right"/>
      <w:pPr>
        <w:ind w:left="8254" w:hanging="180"/>
      </w:pPr>
    </w:lvl>
  </w:abstractNum>
  <w:abstractNum w:abstractNumId="9" w15:restartNumberingAfterBreak="0">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6"/>
  </w:num>
  <w:num w:numId="2">
    <w:abstractNumId w:val="5"/>
  </w:num>
  <w:num w:numId="3">
    <w:abstractNumId w:val="3"/>
  </w:num>
  <w:num w:numId="4">
    <w:abstractNumId w:val="7"/>
  </w:num>
  <w:num w:numId="5">
    <w:abstractNumId w:val="1"/>
  </w:num>
  <w:num w:numId="6">
    <w:abstractNumId w:val="4"/>
  </w:num>
  <w:num w:numId="7">
    <w:abstractNumId w:val="2"/>
  </w:num>
  <w:num w:numId="8">
    <w:abstractNumId w:val="9"/>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443F"/>
    <w:rsid w:val="00005FDA"/>
    <w:rsid w:val="000117AA"/>
    <w:rsid w:val="00011C80"/>
    <w:rsid w:val="00011EF4"/>
    <w:rsid w:val="000129BA"/>
    <w:rsid w:val="00013E05"/>
    <w:rsid w:val="00026964"/>
    <w:rsid w:val="00026AA1"/>
    <w:rsid w:val="000311F4"/>
    <w:rsid w:val="00031278"/>
    <w:rsid w:val="0003587D"/>
    <w:rsid w:val="00035F61"/>
    <w:rsid w:val="00057029"/>
    <w:rsid w:val="00057A15"/>
    <w:rsid w:val="00077417"/>
    <w:rsid w:val="00085AF3"/>
    <w:rsid w:val="00094E91"/>
    <w:rsid w:val="00095E92"/>
    <w:rsid w:val="000A01AE"/>
    <w:rsid w:val="000A61D7"/>
    <w:rsid w:val="000B39DA"/>
    <w:rsid w:val="000B770E"/>
    <w:rsid w:val="000D37F3"/>
    <w:rsid w:val="000D6312"/>
    <w:rsid w:val="000E4CF2"/>
    <w:rsid w:val="001022D5"/>
    <w:rsid w:val="001023BC"/>
    <w:rsid w:val="0010285C"/>
    <w:rsid w:val="001049DD"/>
    <w:rsid w:val="00110258"/>
    <w:rsid w:val="00117A87"/>
    <w:rsid w:val="00120639"/>
    <w:rsid w:val="00120997"/>
    <w:rsid w:val="00120C49"/>
    <w:rsid w:val="00124E98"/>
    <w:rsid w:val="00127A41"/>
    <w:rsid w:val="0013156E"/>
    <w:rsid w:val="001368EF"/>
    <w:rsid w:val="00143B5A"/>
    <w:rsid w:val="00145AE8"/>
    <w:rsid w:val="001651F0"/>
    <w:rsid w:val="001652B4"/>
    <w:rsid w:val="001709F6"/>
    <w:rsid w:val="0017131B"/>
    <w:rsid w:val="00171A89"/>
    <w:rsid w:val="00172A4C"/>
    <w:rsid w:val="00173B98"/>
    <w:rsid w:val="0017529B"/>
    <w:rsid w:val="00190809"/>
    <w:rsid w:val="00190CEE"/>
    <w:rsid w:val="00191AE5"/>
    <w:rsid w:val="001A0392"/>
    <w:rsid w:val="001A7515"/>
    <w:rsid w:val="001D2245"/>
    <w:rsid w:val="001D5B2A"/>
    <w:rsid w:val="001E4D96"/>
    <w:rsid w:val="001F0D29"/>
    <w:rsid w:val="001F130A"/>
    <w:rsid w:val="002001A6"/>
    <w:rsid w:val="0021044D"/>
    <w:rsid w:val="002304D7"/>
    <w:rsid w:val="00230BF0"/>
    <w:rsid w:val="00242BD5"/>
    <w:rsid w:val="00250227"/>
    <w:rsid w:val="00252336"/>
    <w:rsid w:val="00254B46"/>
    <w:rsid w:val="00255E31"/>
    <w:rsid w:val="002675F4"/>
    <w:rsid w:val="002677CA"/>
    <w:rsid w:val="002706AC"/>
    <w:rsid w:val="00275A8D"/>
    <w:rsid w:val="00280210"/>
    <w:rsid w:val="00295415"/>
    <w:rsid w:val="002B0E13"/>
    <w:rsid w:val="002B1A5B"/>
    <w:rsid w:val="002B394B"/>
    <w:rsid w:val="002B529F"/>
    <w:rsid w:val="002C3404"/>
    <w:rsid w:val="002D3B2F"/>
    <w:rsid w:val="002D6105"/>
    <w:rsid w:val="002E12EB"/>
    <w:rsid w:val="002E14E5"/>
    <w:rsid w:val="002E1DFD"/>
    <w:rsid w:val="002E3F32"/>
    <w:rsid w:val="002E4703"/>
    <w:rsid w:val="002E5252"/>
    <w:rsid w:val="002E5C38"/>
    <w:rsid w:val="002F65B2"/>
    <w:rsid w:val="00302B44"/>
    <w:rsid w:val="00305FE9"/>
    <w:rsid w:val="0031007A"/>
    <w:rsid w:val="00320A7F"/>
    <w:rsid w:val="003216E5"/>
    <w:rsid w:val="00323389"/>
    <w:rsid w:val="0032580A"/>
    <w:rsid w:val="00327E78"/>
    <w:rsid w:val="0033410E"/>
    <w:rsid w:val="00351119"/>
    <w:rsid w:val="00351900"/>
    <w:rsid w:val="00353A57"/>
    <w:rsid w:val="0036021D"/>
    <w:rsid w:val="00364035"/>
    <w:rsid w:val="00367E33"/>
    <w:rsid w:val="00377513"/>
    <w:rsid w:val="003856B4"/>
    <w:rsid w:val="00385AD5"/>
    <w:rsid w:val="003902C7"/>
    <w:rsid w:val="00390CC1"/>
    <w:rsid w:val="003936C8"/>
    <w:rsid w:val="003C619D"/>
    <w:rsid w:val="003C6819"/>
    <w:rsid w:val="003C6F53"/>
    <w:rsid w:val="003D247F"/>
    <w:rsid w:val="003D2BA6"/>
    <w:rsid w:val="003D3217"/>
    <w:rsid w:val="003E0740"/>
    <w:rsid w:val="003E6770"/>
    <w:rsid w:val="003F30DD"/>
    <w:rsid w:val="003F4B60"/>
    <w:rsid w:val="0040544D"/>
    <w:rsid w:val="004057E4"/>
    <w:rsid w:val="004062FD"/>
    <w:rsid w:val="004247E8"/>
    <w:rsid w:val="00424DF0"/>
    <w:rsid w:val="00437FBA"/>
    <w:rsid w:val="00440390"/>
    <w:rsid w:val="00445B15"/>
    <w:rsid w:val="0045496D"/>
    <w:rsid w:val="0047750A"/>
    <w:rsid w:val="00492B73"/>
    <w:rsid w:val="00494A18"/>
    <w:rsid w:val="004B3A76"/>
    <w:rsid w:val="004B3EC1"/>
    <w:rsid w:val="004B463A"/>
    <w:rsid w:val="004B7E94"/>
    <w:rsid w:val="004C28BF"/>
    <w:rsid w:val="004C7D0A"/>
    <w:rsid w:val="004D5EB5"/>
    <w:rsid w:val="004D744A"/>
    <w:rsid w:val="004E1DDB"/>
    <w:rsid w:val="004E4466"/>
    <w:rsid w:val="004F1F5A"/>
    <w:rsid w:val="004F2006"/>
    <w:rsid w:val="005012D5"/>
    <w:rsid w:val="005068C4"/>
    <w:rsid w:val="00517A2A"/>
    <w:rsid w:val="005342FD"/>
    <w:rsid w:val="00540809"/>
    <w:rsid w:val="005449F6"/>
    <w:rsid w:val="00547332"/>
    <w:rsid w:val="00555676"/>
    <w:rsid w:val="00570CE7"/>
    <w:rsid w:val="0057493D"/>
    <w:rsid w:val="00594716"/>
    <w:rsid w:val="0059612F"/>
    <w:rsid w:val="005A0CFB"/>
    <w:rsid w:val="005A49EB"/>
    <w:rsid w:val="005B53EA"/>
    <w:rsid w:val="005B5879"/>
    <w:rsid w:val="005C0F14"/>
    <w:rsid w:val="005C7B8E"/>
    <w:rsid w:val="005D30F4"/>
    <w:rsid w:val="005E1596"/>
    <w:rsid w:val="005E2814"/>
    <w:rsid w:val="005F6770"/>
    <w:rsid w:val="006035E3"/>
    <w:rsid w:val="006041C8"/>
    <w:rsid w:val="006072B9"/>
    <w:rsid w:val="00607509"/>
    <w:rsid w:val="00610D14"/>
    <w:rsid w:val="00622077"/>
    <w:rsid w:val="00634BF5"/>
    <w:rsid w:val="00641C09"/>
    <w:rsid w:val="00647A76"/>
    <w:rsid w:val="00650467"/>
    <w:rsid w:val="006525C7"/>
    <w:rsid w:val="0065436D"/>
    <w:rsid w:val="00654457"/>
    <w:rsid w:val="00660169"/>
    <w:rsid w:val="00663983"/>
    <w:rsid w:val="00665981"/>
    <w:rsid w:val="00673B43"/>
    <w:rsid w:val="00676E3D"/>
    <w:rsid w:val="00680C8E"/>
    <w:rsid w:val="0068144E"/>
    <w:rsid w:val="00681B96"/>
    <w:rsid w:val="00687B31"/>
    <w:rsid w:val="00694896"/>
    <w:rsid w:val="006A1AB4"/>
    <w:rsid w:val="006B1651"/>
    <w:rsid w:val="006B2561"/>
    <w:rsid w:val="006B5985"/>
    <w:rsid w:val="006C54D3"/>
    <w:rsid w:val="006C5C71"/>
    <w:rsid w:val="006C6927"/>
    <w:rsid w:val="006D0C1E"/>
    <w:rsid w:val="006D2A6A"/>
    <w:rsid w:val="006D310C"/>
    <w:rsid w:val="006D58B7"/>
    <w:rsid w:val="006D6635"/>
    <w:rsid w:val="006E6C84"/>
    <w:rsid w:val="00710C38"/>
    <w:rsid w:val="0071732F"/>
    <w:rsid w:val="007321A3"/>
    <w:rsid w:val="00733044"/>
    <w:rsid w:val="007332C9"/>
    <w:rsid w:val="00741EB7"/>
    <w:rsid w:val="00750530"/>
    <w:rsid w:val="00751F10"/>
    <w:rsid w:val="007608A3"/>
    <w:rsid w:val="00773AC2"/>
    <w:rsid w:val="00777D26"/>
    <w:rsid w:val="007821D4"/>
    <w:rsid w:val="0078236D"/>
    <w:rsid w:val="0078614C"/>
    <w:rsid w:val="0079061F"/>
    <w:rsid w:val="00796245"/>
    <w:rsid w:val="00797072"/>
    <w:rsid w:val="007A02CC"/>
    <w:rsid w:val="007A2566"/>
    <w:rsid w:val="007A547A"/>
    <w:rsid w:val="007A5866"/>
    <w:rsid w:val="007B7AB8"/>
    <w:rsid w:val="007C7C72"/>
    <w:rsid w:val="007D2B7E"/>
    <w:rsid w:val="007D72A9"/>
    <w:rsid w:val="007E1D22"/>
    <w:rsid w:val="007E2FA3"/>
    <w:rsid w:val="007E5010"/>
    <w:rsid w:val="007F02F1"/>
    <w:rsid w:val="007F2501"/>
    <w:rsid w:val="007F3D41"/>
    <w:rsid w:val="00800488"/>
    <w:rsid w:val="00815EC4"/>
    <w:rsid w:val="008225B6"/>
    <w:rsid w:val="00823DD0"/>
    <w:rsid w:val="008424C7"/>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7A8D"/>
    <w:rsid w:val="008F01E2"/>
    <w:rsid w:val="008F6710"/>
    <w:rsid w:val="00902323"/>
    <w:rsid w:val="00906AA4"/>
    <w:rsid w:val="00912AEC"/>
    <w:rsid w:val="00913770"/>
    <w:rsid w:val="00922359"/>
    <w:rsid w:val="00924D0B"/>
    <w:rsid w:val="009277E1"/>
    <w:rsid w:val="0093101F"/>
    <w:rsid w:val="009419A1"/>
    <w:rsid w:val="00945852"/>
    <w:rsid w:val="00945C38"/>
    <w:rsid w:val="0095057D"/>
    <w:rsid w:val="009618FD"/>
    <w:rsid w:val="00971E94"/>
    <w:rsid w:val="00976ACF"/>
    <w:rsid w:val="00983EF7"/>
    <w:rsid w:val="009911AF"/>
    <w:rsid w:val="0099184F"/>
    <w:rsid w:val="009A79B8"/>
    <w:rsid w:val="009B2D04"/>
    <w:rsid w:val="009B64FE"/>
    <w:rsid w:val="009B778D"/>
    <w:rsid w:val="009C3B2A"/>
    <w:rsid w:val="009C68AE"/>
    <w:rsid w:val="009D0E8B"/>
    <w:rsid w:val="009D4D25"/>
    <w:rsid w:val="009D720F"/>
    <w:rsid w:val="00A01B00"/>
    <w:rsid w:val="00A0254E"/>
    <w:rsid w:val="00A07C4D"/>
    <w:rsid w:val="00A21FD3"/>
    <w:rsid w:val="00A30011"/>
    <w:rsid w:val="00A331AE"/>
    <w:rsid w:val="00A35103"/>
    <w:rsid w:val="00A3566D"/>
    <w:rsid w:val="00A356C3"/>
    <w:rsid w:val="00A37CF5"/>
    <w:rsid w:val="00A57EBC"/>
    <w:rsid w:val="00A61367"/>
    <w:rsid w:val="00A61A9F"/>
    <w:rsid w:val="00A61CF5"/>
    <w:rsid w:val="00A83E14"/>
    <w:rsid w:val="00A871CB"/>
    <w:rsid w:val="00A8723D"/>
    <w:rsid w:val="00AA022D"/>
    <w:rsid w:val="00AA069E"/>
    <w:rsid w:val="00AB4BBE"/>
    <w:rsid w:val="00AB7643"/>
    <w:rsid w:val="00AC2B23"/>
    <w:rsid w:val="00AC57D9"/>
    <w:rsid w:val="00AC6662"/>
    <w:rsid w:val="00AE1B56"/>
    <w:rsid w:val="00AE3F27"/>
    <w:rsid w:val="00B017B3"/>
    <w:rsid w:val="00B05436"/>
    <w:rsid w:val="00B14D57"/>
    <w:rsid w:val="00B152FD"/>
    <w:rsid w:val="00B17B1E"/>
    <w:rsid w:val="00B20D24"/>
    <w:rsid w:val="00B2644B"/>
    <w:rsid w:val="00B36B0B"/>
    <w:rsid w:val="00B522CF"/>
    <w:rsid w:val="00B56134"/>
    <w:rsid w:val="00B64CF8"/>
    <w:rsid w:val="00B64D36"/>
    <w:rsid w:val="00B665E0"/>
    <w:rsid w:val="00B7247C"/>
    <w:rsid w:val="00B96639"/>
    <w:rsid w:val="00B96E1C"/>
    <w:rsid w:val="00BB52AF"/>
    <w:rsid w:val="00BB5AA5"/>
    <w:rsid w:val="00BB7A0E"/>
    <w:rsid w:val="00BC33B3"/>
    <w:rsid w:val="00BE0011"/>
    <w:rsid w:val="00BE3875"/>
    <w:rsid w:val="00BF01EC"/>
    <w:rsid w:val="00BF4E4E"/>
    <w:rsid w:val="00BF709D"/>
    <w:rsid w:val="00C120BE"/>
    <w:rsid w:val="00C430FC"/>
    <w:rsid w:val="00C44CD2"/>
    <w:rsid w:val="00C46E95"/>
    <w:rsid w:val="00C5114A"/>
    <w:rsid w:val="00C51B1F"/>
    <w:rsid w:val="00C51D38"/>
    <w:rsid w:val="00C53663"/>
    <w:rsid w:val="00C56D82"/>
    <w:rsid w:val="00C60337"/>
    <w:rsid w:val="00C61996"/>
    <w:rsid w:val="00C649F7"/>
    <w:rsid w:val="00C71D12"/>
    <w:rsid w:val="00C731D4"/>
    <w:rsid w:val="00C7408C"/>
    <w:rsid w:val="00C83115"/>
    <w:rsid w:val="00C8333A"/>
    <w:rsid w:val="00C930B1"/>
    <w:rsid w:val="00C9433A"/>
    <w:rsid w:val="00C95ECF"/>
    <w:rsid w:val="00CA18D5"/>
    <w:rsid w:val="00CB428B"/>
    <w:rsid w:val="00CC661B"/>
    <w:rsid w:val="00CD0F8D"/>
    <w:rsid w:val="00CD15D2"/>
    <w:rsid w:val="00CD5D7F"/>
    <w:rsid w:val="00CD69D8"/>
    <w:rsid w:val="00CE541B"/>
    <w:rsid w:val="00D17062"/>
    <w:rsid w:val="00D207E1"/>
    <w:rsid w:val="00D20DDF"/>
    <w:rsid w:val="00D428F2"/>
    <w:rsid w:val="00D44838"/>
    <w:rsid w:val="00D44A8A"/>
    <w:rsid w:val="00D60BB2"/>
    <w:rsid w:val="00D653E2"/>
    <w:rsid w:val="00D7001F"/>
    <w:rsid w:val="00D71BB9"/>
    <w:rsid w:val="00D757EC"/>
    <w:rsid w:val="00D779E8"/>
    <w:rsid w:val="00D82371"/>
    <w:rsid w:val="00D83898"/>
    <w:rsid w:val="00D85680"/>
    <w:rsid w:val="00D9103D"/>
    <w:rsid w:val="00D9414F"/>
    <w:rsid w:val="00D97FD3"/>
    <w:rsid w:val="00DB7941"/>
    <w:rsid w:val="00DD35A7"/>
    <w:rsid w:val="00DD5A3C"/>
    <w:rsid w:val="00DE23A5"/>
    <w:rsid w:val="00DF0485"/>
    <w:rsid w:val="00DF1B36"/>
    <w:rsid w:val="00DF5FB4"/>
    <w:rsid w:val="00DF7E48"/>
    <w:rsid w:val="00E002F4"/>
    <w:rsid w:val="00E0087D"/>
    <w:rsid w:val="00E0768D"/>
    <w:rsid w:val="00E15433"/>
    <w:rsid w:val="00E33320"/>
    <w:rsid w:val="00E405DF"/>
    <w:rsid w:val="00E64DB2"/>
    <w:rsid w:val="00E67069"/>
    <w:rsid w:val="00E70B1E"/>
    <w:rsid w:val="00E82A5F"/>
    <w:rsid w:val="00E8582E"/>
    <w:rsid w:val="00E90D6E"/>
    <w:rsid w:val="00E95F32"/>
    <w:rsid w:val="00EA2ADB"/>
    <w:rsid w:val="00EA6B28"/>
    <w:rsid w:val="00EB61DB"/>
    <w:rsid w:val="00EC0114"/>
    <w:rsid w:val="00EC1D69"/>
    <w:rsid w:val="00EC6393"/>
    <w:rsid w:val="00EC6B86"/>
    <w:rsid w:val="00EC6E1E"/>
    <w:rsid w:val="00EC7435"/>
    <w:rsid w:val="00ED263E"/>
    <w:rsid w:val="00ED5690"/>
    <w:rsid w:val="00EE0378"/>
    <w:rsid w:val="00EF1979"/>
    <w:rsid w:val="00F1161D"/>
    <w:rsid w:val="00F25BC8"/>
    <w:rsid w:val="00F26036"/>
    <w:rsid w:val="00F27612"/>
    <w:rsid w:val="00F3728B"/>
    <w:rsid w:val="00F40AC3"/>
    <w:rsid w:val="00F62962"/>
    <w:rsid w:val="00F65B79"/>
    <w:rsid w:val="00F67B78"/>
    <w:rsid w:val="00F834F9"/>
    <w:rsid w:val="00F856F0"/>
    <w:rsid w:val="00F87A04"/>
    <w:rsid w:val="00F91DA3"/>
    <w:rsid w:val="00FA127A"/>
    <w:rsid w:val="00FA33B9"/>
    <w:rsid w:val="00FB6CA5"/>
    <w:rsid w:val="00FC5F2A"/>
    <w:rsid w:val="00FE323D"/>
    <w:rsid w:val="00FE5914"/>
    <w:rsid w:val="00FF079C"/>
    <w:rsid w:val="00FF0E65"/>
    <w:rsid w:val="00FF1F5A"/>
    <w:rsid w:val="00FF65A3"/>
    <w:rsid w:val="00FF6F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14:docId w14:val="22EA950E"/>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Forte">
    <w:name w:val="Strong"/>
    <w:basedOn w:val="Fontepargpadro"/>
    <w:uiPriority w:val="22"/>
    <w:qFormat/>
    <w:locked/>
    <w:rsid w:val="000D6312"/>
    <w:rPr>
      <w:b/>
      <w:bCs/>
    </w:rPr>
  </w:style>
  <w:style w:type="character" w:styleId="nfase">
    <w:name w:val="Emphasis"/>
    <w:basedOn w:val="Fontepargpadro"/>
    <w:uiPriority w:val="20"/>
    <w:qFormat/>
    <w:locked/>
    <w:rsid w:val="007906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DECD4-5611-431C-A450-5334D391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3</cp:revision>
  <cp:lastPrinted>2020-12-10T18:35:00Z</cp:lastPrinted>
  <dcterms:created xsi:type="dcterms:W3CDTF">2020-12-10T18:42:00Z</dcterms:created>
  <dcterms:modified xsi:type="dcterms:W3CDTF">2020-12-10T19:30:00Z</dcterms:modified>
</cp:coreProperties>
</file>