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2C1" w:rsidRPr="00A07524" w:rsidRDefault="007F62C1" w:rsidP="007F62C1">
      <w:pPr>
        <w:pStyle w:val="Ttulo2"/>
        <w:jc w:val="center"/>
        <w:rPr>
          <w:rFonts w:asciiTheme="minorHAnsi" w:hAnsiTheme="minorHAnsi" w:cs="Arial"/>
          <w:b/>
          <w:iCs/>
          <w:color w:val="auto"/>
          <w:sz w:val="24"/>
          <w:szCs w:val="24"/>
          <w:u w:val="single"/>
        </w:rPr>
      </w:pPr>
      <w:r w:rsidRPr="00A07524">
        <w:rPr>
          <w:rFonts w:asciiTheme="minorHAnsi" w:hAnsiTheme="minorHAnsi" w:cs="Arial"/>
          <w:b/>
          <w:iCs/>
          <w:color w:val="auto"/>
          <w:sz w:val="24"/>
          <w:szCs w:val="24"/>
          <w:u w:val="single"/>
        </w:rPr>
        <w:t xml:space="preserve">MENSAGEM N.º </w:t>
      </w:r>
      <w:r w:rsidR="00A07524" w:rsidRPr="00A07524">
        <w:rPr>
          <w:rFonts w:asciiTheme="minorHAnsi" w:hAnsiTheme="minorHAnsi" w:cs="Arial"/>
          <w:b/>
          <w:iCs/>
          <w:color w:val="auto"/>
          <w:sz w:val="24"/>
          <w:szCs w:val="24"/>
          <w:u w:val="single"/>
        </w:rPr>
        <w:t>025</w:t>
      </w:r>
      <w:r w:rsidRPr="00A07524">
        <w:rPr>
          <w:rFonts w:asciiTheme="minorHAnsi" w:hAnsiTheme="minorHAnsi" w:cs="Arial"/>
          <w:b/>
          <w:iCs/>
          <w:color w:val="auto"/>
          <w:sz w:val="24"/>
          <w:szCs w:val="24"/>
          <w:u w:val="single"/>
        </w:rPr>
        <w:t>/</w:t>
      </w:r>
      <w:r w:rsidR="006F276D" w:rsidRPr="00A07524">
        <w:rPr>
          <w:rFonts w:asciiTheme="minorHAnsi" w:hAnsiTheme="minorHAnsi" w:cs="Arial"/>
          <w:b/>
          <w:iCs/>
          <w:color w:val="auto"/>
          <w:sz w:val="24"/>
          <w:szCs w:val="24"/>
          <w:u w:val="single"/>
        </w:rPr>
        <w:t>2021</w:t>
      </w:r>
    </w:p>
    <w:p w:rsidR="007F62C1" w:rsidRPr="00A07524" w:rsidRDefault="007F62C1" w:rsidP="00A07524">
      <w:pPr>
        <w:spacing w:line="276" w:lineRule="auto"/>
        <w:jc w:val="both"/>
        <w:rPr>
          <w:rFonts w:asciiTheme="minorHAnsi" w:hAnsiTheme="minorHAnsi" w:cs="Arial"/>
          <w:sz w:val="24"/>
        </w:rPr>
      </w:pPr>
      <w:r w:rsidRPr="00A07524">
        <w:rPr>
          <w:rFonts w:asciiTheme="minorHAnsi" w:hAnsiTheme="minorHAnsi" w:cs="Arial"/>
          <w:sz w:val="24"/>
        </w:rPr>
        <w:t xml:space="preserve"> </w:t>
      </w:r>
      <w:r w:rsidRPr="00A07524">
        <w:rPr>
          <w:rFonts w:asciiTheme="minorHAnsi" w:hAnsiTheme="minorHAnsi" w:cs="Arial"/>
          <w:sz w:val="24"/>
        </w:rPr>
        <w:tab/>
      </w:r>
      <w:r w:rsidRPr="00A07524">
        <w:rPr>
          <w:rFonts w:asciiTheme="minorHAnsi" w:hAnsiTheme="minorHAnsi" w:cs="Arial"/>
          <w:sz w:val="24"/>
        </w:rPr>
        <w:tab/>
      </w:r>
      <w:r w:rsidRPr="00A07524">
        <w:rPr>
          <w:rFonts w:asciiTheme="minorHAnsi" w:hAnsiTheme="minorHAnsi" w:cs="Arial"/>
          <w:sz w:val="24"/>
        </w:rPr>
        <w:tab/>
      </w:r>
      <w:r w:rsidRPr="00A07524">
        <w:rPr>
          <w:rFonts w:asciiTheme="minorHAnsi" w:hAnsiTheme="minorHAnsi" w:cs="Arial"/>
          <w:sz w:val="24"/>
        </w:rPr>
        <w:tab/>
      </w:r>
      <w:r w:rsidRPr="00A07524">
        <w:rPr>
          <w:rFonts w:asciiTheme="minorHAnsi" w:hAnsiTheme="minorHAnsi" w:cs="Arial"/>
          <w:sz w:val="24"/>
        </w:rPr>
        <w:tab/>
        <w:t xml:space="preserve">                       </w:t>
      </w:r>
    </w:p>
    <w:p w:rsidR="007F62C1" w:rsidRPr="00A07524" w:rsidRDefault="007F62C1" w:rsidP="00A07524">
      <w:pPr>
        <w:spacing w:line="276" w:lineRule="auto"/>
        <w:jc w:val="right"/>
        <w:rPr>
          <w:rFonts w:asciiTheme="minorHAnsi" w:hAnsiTheme="minorHAnsi" w:cs="Arial"/>
          <w:sz w:val="24"/>
        </w:rPr>
      </w:pPr>
      <w:r w:rsidRPr="00A07524">
        <w:rPr>
          <w:rFonts w:asciiTheme="minorHAnsi" w:hAnsiTheme="minorHAnsi" w:cs="Arial"/>
          <w:sz w:val="24"/>
        </w:rPr>
        <w:t xml:space="preserve">Arapongas, </w:t>
      </w:r>
      <w:r w:rsidR="006F276D" w:rsidRPr="00A07524">
        <w:rPr>
          <w:rFonts w:asciiTheme="minorHAnsi" w:hAnsiTheme="minorHAnsi" w:cs="Arial"/>
          <w:sz w:val="24"/>
        </w:rPr>
        <w:t xml:space="preserve">1º </w:t>
      </w:r>
      <w:r w:rsidRPr="00A07524">
        <w:rPr>
          <w:rFonts w:asciiTheme="minorHAnsi" w:hAnsiTheme="minorHAnsi" w:cs="Arial"/>
          <w:sz w:val="24"/>
        </w:rPr>
        <w:t xml:space="preserve">de </w:t>
      </w:r>
      <w:r w:rsidR="006F276D" w:rsidRPr="00A07524">
        <w:rPr>
          <w:rFonts w:asciiTheme="minorHAnsi" w:hAnsiTheme="minorHAnsi" w:cs="Arial"/>
          <w:sz w:val="24"/>
        </w:rPr>
        <w:t xml:space="preserve">junho </w:t>
      </w:r>
      <w:r w:rsidRPr="00A07524">
        <w:rPr>
          <w:rFonts w:asciiTheme="minorHAnsi" w:hAnsiTheme="minorHAnsi" w:cs="Arial"/>
          <w:sz w:val="24"/>
        </w:rPr>
        <w:t xml:space="preserve">de </w:t>
      </w:r>
      <w:r w:rsidR="006F276D" w:rsidRPr="00A07524">
        <w:rPr>
          <w:rFonts w:asciiTheme="minorHAnsi" w:hAnsiTheme="minorHAnsi" w:cs="Arial"/>
          <w:sz w:val="24"/>
        </w:rPr>
        <w:t>2021</w:t>
      </w:r>
      <w:r w:rsidRPr="00A07524">
        <w:rPr>
          <w:rFonts w:asciiTheme="minorHAnsi" w:hAnsiTheme="minorHAnsi" w:cs="Arial"/>
          <w:sz w:val="24"/>
        </w:rPr>
        <w:t>.</w:t>
      </w:r>
    </w:p>
    <w:p w:rsidR="007F62C1" w:rsidRPr="00A07524" w:rsidRDefault="007F62C1" w:rsidP="00A07524">
      <w:pPr>
        <w:spacing w:line="276" w:lineRule="auto"/>
        <w:jc w:val="both"/>
        <w:rPr>
          <w:rFonts w:asciiTheme="minorHAnsi" w:hAnsiTheme="minorHAnsi" w:cs="Arial"/>
          <w:sz w:val="24"/>
        </w:rPr>
      </w:pPr>
      <w:r w:rsidRPr="00A07524">
        <w:rPr>
          <w:rFonts w:asciiTheme="minorHAnsi" w:hAnsiTheme="minorHAnsi" w:cs="Arial"/>
          <w:sz w:val="24"/>
        </w:rPr>
        <w:t>Senhor Presidente,</w:t>
      </w:r>
    </w:p>
    <w:p w:rsidR="007F62C1" w:rsidRPr="00A07524" w:rsidRDefault="007F62C1" w:rsidP="00A07524">
      <w:pPr>
        <w:spacing w:line="276" w:lineRule="auto"/>
        <w:jc w:val="both"/>
        <w:rPr>
          <w:rFonts w:asciiTheme="minorHAnsi" w:hAnsiTheme="minorHAnsi" w:cs="Arial"/>
          <w:sz w:val="24"/>
        </w:rPr>
      </w:pPr>
      <w:r w:rsidRPr="00A07524">
        <w:rPr>
          <w:rFonts w:asciiTheme="minorHAnsi" w:hAnsiTheme="minorHAnsi" w:cs="Arial"/>
          <w:sz w:val="24"/>
        </w:rPr>
        <w:t>Senhores Vereadores:</w:t>
      </w:r>
    </w:p>
    <w:p w:rsidR="007F62C1" w:rsidRPr="00A07524" w:rsidRDefault="007F62C1" w:rsidP="00A07524">
      <w:pPr>
        <w:spacing w:line="276" w:lineRule="auto"/>
        <w:jc w:val="both"/>
        <w:rPr>
          <w:rFonts w:asciiTheme="minorHAnsi" w:hAnsiTheme="minorHAnsi" w:cs="Arial"/>
          <w:sz w:val="24"/>
        </w:rPr>
      </w:pPr>
    </w:p>
    <w:p w:rsidR="007F62C1" w:rsidRPr="00A07524" w:rsidRDefault="007F62C1" w:rsidP="00A0752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bCs/>
          <w:sz w:val="24"/>
        </w:rPr>
      </w:pPr>
      <w:r w:rsidRPr="00A07524">
        <w:rPr>
          <w:rFonts w:asciiTheme="minorHAnsi" w:hAnsiTheme="minorHAnsi" w:cs="Arial"/>
          <w:sz w:val="24"/>
        </w:rPr>
        <w:tab/>
      </w:r>
      <w:r w:rsidRPr="00A07524">
        <w:rPr>
          <w:rFonts w:asciiTheme="minorHAnsi" w:hAnsiTheme="minorHAnsi" w:cs="Arial"/>
          <w:sz w:val="24"/>
        </w:rPr>
        <w:tab/>
        <w:t xml:space="preserve">Encaminhamos para apreciação dos nobres </w:t>
      </w:r>
      <w:proofErr w:type="gramStart"/>
      <w:r w:rsidRPr="00A07524">
        <w:rPr>
          <w:rFonts w:asciiTheme="minorHAnsi" w:hAnsiTheme="minorHAnsi" w:cs="Arial"/>
          <w:sz w:val="24"/>
        </w:rPr>
        <w:t>edis</w:t>
      </w:r>
      <w:proofErr w:type="gramEnd"/>
      <w:r w:rsidRPr="00A07524">
        <w:rPr>
          <w:rFonts w:asciiTheme="minorHAnsi" w:hAnsiTheme="minorHAnsi" w:cs="Arial"/>
          <w:sz w:val="24"/>
        </w:rPr>
        <w:t xml:space="preserve">, o incluso Projeto de Lei </w:t>
      </w:r>
      <w:r w:rsidR="00A07524">
        <w:rPr>
          <w:rFonts w:asciiTheme="minorHAnsi" w:hAnsiTheme="minorHAnsi" w:cs="Arial"/>
          <w:sz w:val="24"/>
        </w:rPr>
        <w:t xml:space="preserve">nº 024/21, </w:t>
      </w:r>
      <w:r w:rsidRPr="00A07524">
        <w:rPr>
          <w:rFonts w:asciiTheme="minorHAnsi" w:hAnsiTheme="minorHAnsi" w:cs="Arial"/>
          <w:sz w:val="24"/>
        </w:rPr>
        <w:t>que dispõe sobre a concessão de benefícios para pagamento de créditos tributários e não tributários pertencentes ao Município de Arapongas, visando à sua arrecadação extrajudicial</w:t>
      </w:r>
      <w:r w:rsidRPr="00A07524">
        <w:rPr>
          <w:rFonts w:asciiTheme="minorHAnsi" w:hAnsiTheme="minorHAnsi" w:cs="Arial"/>
          <w:bCs/>
          <w:sz w:val="24"/>
        </w:rPr>
        <w:t xml:space="preserve">. </w:t>
      </w:r>
    </w:p>
    <w:p w:rsidR="007F62C1" w:rsidRPr="00A07524" w:rsidRDefault="007F62C1" w:rsidP="00A0752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sz w:val="24"/>
        </w:rPr>
      </w:pPr>
    </w:p>
    <w:p w:rsidR="007F62C1" w:rsidRPr="00A07524" w:rsidRDefault="007F62C1" w:rsidP="00A0752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sz w:val="24"/>
        </w:rPr>
      </w:pPr>
      <w:r w:rsidRPr="00A07524">
        <w:rPr>
          <w:rFonts w:asciiTheme="minorHAnsi" w:hAnsiTheme="minorHAnsi" w:cs="Arial"/>
          <w:sz w:val="24"/>
        </w:rPr>
        <w:t xml:space="preserve"> </w:t>
      </w:r>
      <w:r w:rsidRPr="00A07524">
        <w:rPr>
          <w:rFonts w:asciiTheme="minorHAnsi" w:hAnsiTheme="minorHAnsi" w:cs="Arial"/>
          <w:sz w:val="24"/>
        </w:rPr>
        <w:tab/>
      </w:r>
      <w:r w:rsidRPr="00A07524">
        <w:rPr>
          <w:rFonts w:asciiTheme="minorHAnsi" w:hAnsiTheme="minorHAnsi" w:cs="Arial"/>
          <w:sz w:val="24"/>
        </w:rPr>
        <w:tab/>
        <w:t xml:space="preserve">Deveras, o Município de Arapongas possui altivos créditos de natureza tributária e não </w:t>
      </w:r>
      <w:proofErr w:type="gramStart"/>
      <w:r w:rsidRPr="00A07524">
        <w:rPr>
          <w:rFonts w:asciiTheme="minorHAnsi" w:hAnsiTheme="minorHAnsi" w:cs="Arial"/>
          <w:sz w:val="24"/>
        </w:rPr>
        <w:t>tributárias inadimplidos</w:t>
      </w:r>
      <w:proofErr w:type="gramEnd"/>
      <w:r w:rsidRPr="00A07524">
        <w:rPr>
          <w:rFonts w:asciiTheme="minorHAnsi" w:hAnsiTheme="minorHAnsi" w:cs="Arial"/>
          <w:sz w:val="24"/>
        </w:rPr>
        <w:t xml:space="preserve">, sobretudo aqueles constituídos até o dia 31 de dezembro de </w:t>
      </w:r>
      <w:r w:rsidR="006F276D" w:rsidRPr="00A07524">
        <w:rPr>
          <w:rFonts w:asciiTheme="minorHAnsi" w:hAnsiTheme="minorHAnsi" w:cs="Arial"/>
          <w:sz w:val="24"/>
        </w:rPr>
        <w:t>2020</w:t>
      </w:r>
      <w:r w:rsidRPr="00A07524">
        <w:rPr>
          <w:rFonts w:asciiTheme="minorHAnsi" w:hAnsiTheme="minorHAnsi" w:cs="Arial"/>
          <w:sz w:val="24"/>
        </w:rPr>
        <w:t xml:space="preserve">, justificando-se a concessão de </w:t>
      </w:r>
      <w:r w:rsidR="006F276D" w:rsidRPr="00A07524">
        <w:rPr>
          <w:rFonts w:asciiTheme="minorHAnsi" w:hAnsiTheme="minorHAnsi" w:cs="Arial"/>
          <w:sz w:val="24"/>
        </w:rPr>
        <w:t xml:space="preserve">facilidades </w:t>
      </w:r>
      <w:r w:rsidRPr="00A07524">
        <w:rPr>
          <w:rFonts w:asciiTheme="minorHAnsi" w:hAnsiTheme="minorHAnsi" w:cs="Arial"/>
          <w:sz w:val="24"/>
        </w:rPr>
        <w:t>para a hipótese de pagamento à vista ou parcelado, visando o a</w:t>
      </w:r>
      <w:r w:rsidR="006F276D" w:rsidRPr="00A07524">
        <w:rPr>
          <w:rFonts w:asciiTheme="minorHAnsi" w:hAnsiTheme="minorHAnsi" w:cs="Arial"/>
          <w:sz w:val="24"/>
        </w:rPr>
        <w:t>umento da arrecadação municipal, principalmente neste momento de pandemia.</w:t>
      </w:r>
    </w:p>
    <w:p w:rsidR="007F62C1" w:rsidRPr="00A07524" w:rsidRDefault="007F62C1" w:rsidP="00A0752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sz w:val="24"/>
        </w:rPr>
      </w:pPr>
    </w:p>
    <w:p w:rsidR="007F62C1" w:rsidRPr="00A07524" w:rsidRDefault="007F62C1" w:rsidP="00A0752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sz w:val="24"/>
        </w:rPr>
      </w:pPr>
      <w:r w:rsidRPr="00A07524">
        <w:rPr>
          <w:rFonts w:asciiTheme="minorHAnsi" w:hAnsiTheme="minorHAnsi" w:cs="Arial"/>
          <w:sz w:val="24"/>
        </w:rPr>
        <w:t xml:space="preserve"> </w:t>
      </w:r>
      <w:r w:rsidRPr="00A07524">
        <w:rPr>
          <w:rFonts w:asciiTheme="minorHAnsi" w:hAnsiTheme="minorHAnsi" w:cs="Arial"/>
          <w:sz w:val="24"/>
        </w:rPr>
        <w:tab/>
      </w:r>
      <w:r w:rsidRPr="00A07524">
        <w:rPr>
          <w:rFonts w:asciiTheme="minorHAnsi" w:hAnsiTheme="minorHAnsi" w:cs="Arial"/>
          <w:sz w:val="24"/>
        </w:rPr>
        <w:tab/>
        <w:t>Observe-se que as medidas previstas no Projeto de Lei não importam em redução do crédito principal, mas apenas e tão somente quanto a multas e juros moratórios, com o fito de estimular o pagamento.</w:t>
      </w:r>
    </w:p>
    <w:p w:rsidR="007F62C1" w:rsidRPr="00A07524" w:rsidRDefault="007F62C1" w:rsidP="00A0752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sz w:val="24"/>
        </w:rPr>
      </w:pPr>
    </w:p>
    <w:p w:rsidR="006F276D" w:rsidRPr="00A07524" w:rsidRDefault="006F276D" w:rsidP="00A07524">
      <w:pPr>
        <w:autoSpaceDE w:val="0"/>
        <w:autoSpaceDN w:val="0"/>
        <w:adjustRightInd w:val="0"/>
        <w:spacing w:line="276" w:lineRule="auto"/>
        <w:ind w:firstLine="1276"/>
        <w:jc w:val="both"/>
        <w:rPr>
          <w:rFonts w:asciiTheme="minorHAnsi" w:hAnsiTheme="minorHAnsi" w:cs="Arial"/>
          <w:sz w:val="24"/>
        </w:rPr>
      </w:pPr>
      <w:r w:rsidRPr="00A07524">
        <w:rPr>
          <w:rFonts w:asciiTheme="minorHAnsi" w:hAnsiTheme="minorHAnsi" w:cs="Arial"/>
          <w:sz w:val="24"/>
        </w:rPr>
        <w:t>Logo, visa o presente projeto incentivar as pessoas físicas e jurídicas a regularização de suas pendências financeiras junto ao Município de Arapongas, possibilitando um incremento significativo nas receitas para o fechamento de tão difícil ano, e para que as empresas e pessoas tão prejudicadas pela pandemia</w:t>
      </w:r>
      <w:proofErr w:type="gramStart"/>
      <w:r w:rsidRPr="00A07524">
        <w:rPr>
          <w:rFonts w:asciiTheme="minorHAnsi" w:hAnsiTheme="minorHAnsi" w:cs="Arial"/>
          <w:sz w:val="24"/>
        </w:rPr>
        <w:t>, tenham</w:t>
      </w:r>
      <w:proofErr w:type="gramEnd"/>
      <w:r w:rsidRPr="00A07524">
        <w:rPr>
          <w:rFonts w:asciiTheme="minorHAnsi" w:hAnsiTheme="minorHAnsi" w:cs="Arial"/>
          <w:sz w:val="24"/>
        </w:rPr>
        <w:t xml:space="preserve"> incentivo para o pagamento dos tributos e demais dívidas.</w:t>
      </w:r>
    </w:p>
    <w:p w:rsidR="006F276D" w:rsidRPr="00A07524" w:rsidRDefault="006F276D" w:rsidP="00A07524">
      <w:pPr>
        <w:autoSpaceDE w:val="0"/>
        <w:autoSpaceDN w:val="0"/>
        <w:adjustRightInd w:val="0"/>
        <w:spacing w:line="276" w:lineRule="auto"/>
        <w:ind w:firstLine="1276"/>
        <w:jc w:val="both"/>
        <w:rPr>
          <w:rFonts w:asciiTheme="minorHAnsi" w:hAnsiTheme="minorHAnsi" w:cs="Arial"/>
          <w:sz w:val="24"/>
        </w:rPr>
      </w:pPr>
    </w:p>
    <w:p w:rsidR="007F62C1" w:rsidRPr="00A07524" w:rsidRDefault="007F62C1" w:rsidP="00A07524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Theme="minorHAnsi" w:hAnsiTheme="minorHAnsi" w:cs="Arial"/>
          <w:sz w:val="24"/>
        </w:rPr>
      </w:pPr>
      <w:r w:rsidRPr="00A07524">
        <w:rPr>
          <w:rFonts w:asciiTheme="minorHAnsi" w:hAnsiTheme="minorHAnsi" w:cs="Arial"/>
          <w:sz w:val="24"/>
        </w:rPr>
        <w:t>Ademais, de maneira adequada privilegia o pagamento à vista ou quantidade inferior de parcelas, proporcionalmente ao desconto concedido, a fim de incentivar, também, o adimplemento em menor prazo.</w:t>
      </w:r>
    </w:p>
    <w:p w:rsidR="007F62C1" w:rsidRPr="00A07524" w:rsidRDefault="007F62C1" w:rsidP="00A07524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Theme="minorHAnsi" w:hAnsiTheme="minorHAnsi" w:cs="Arial"/>
          <w:sz w:val="24"/>
        </w:rPr>
      </w:pPr>
    </w:p>
    <w:p w:rsidR="007F62C1" w:rsidRPr="00A07524" w:rsidRDefault="007F62C1" w:rsidP="00A07524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Theme="minorHAnsi" w:hAnsiTheme="minorHAnsi" w:cs="Arial"/>
          <w:sz w:val="24"/>
        </w:rPr>
      </w:pPr>
      <w:proofErr w:type="gramStart"/>
      <w:r w:rsidRPr="00A07524">
        <w:rPr>
          <w:rFonts w:asciiTheme="minorHAnsi" w:hAnsiTheme="minorHAnsi" w:cs="Arial"/>
          <w:sz w:val="24"/>
        </w:rPr>
        <w:t>Outrossim</w:t>
      </w:r>
      <w:proofErr w:type="gramEnd"/>
      <w:r w:rsidRPr="00A07524">
        <w:rPr>
          <w:rFonts w:asciiTheme="minorHAnsi" w:hAnsiTheme="minorHAnsi" w:cs="Arial"/>
          <w:sz w:val="24"/>
        </w:rPr>
        <w:t>, fixa limites mínimos ao valor de cada parcela, de modo a não gerar pagamentos mensais ínfimos, privilegiando-se a arrecadação significativa mês a mês, ao passo que evita distorções e parcelas irrisórias, a bem da receita municipal.</w:t>
      </w:r>
    </w:p>
    <w:p w:rsidR="0011442C" w:rsidRPr="00A07524" w:rsidRDefault="0011442C" w:rsidP="00A07524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Theme="minorHAnsi" w:hAnsiTheme="minorHAnsi" w:cs="Arial"/>
          <w:sz w:val="24"/>
        </w:rPr>
      </w:pPr>
    </w:p>
    <w:p w:rsidR="007F62C1" w:rsidRPr="00A07524" w:rsidRDefault="007F62C1" w:rsidP="00A07524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Theme="minorHAnsi" w:hAnsiTheme="minorHAnsi" w:cs="Arial"/>
          <w:sz w:val="24"/>
        </w:rPr>
      </w:pPr>
      <w:r w:rsidRPr="00A07524">
        <w:rPr>
          <w:rFonts w:asciiTheme="minorHAnsi" w:hAnsiTheme="minorHAnsi" w:cs="Arial"/>
          <w:sz w:val="24"/>
        </w:rPr>
        <w:t>Doutra banda, ao prever a renúncia dos aderentes à discussão dos débitos, gera segurança jurídica ao Município e</w:t>
      </w:r>
      <w:proofErr w:type="gramStart"/>
      <w:r w:rsidRPr="00A07524">
        <w:rPr>
          <w:rFonts w:asciiTheme="minorHAnsi" w:hAnsiTheme="minorHAnsi" w:cs="Arial"/>
          <w:sz w:val="24"/>
        </w:rPr>
        <w:t xml:space="preserve"> sobretudo</w:t>
      </w:r>
      <w:proofErr w:type="gramEnd"/>
      <w:r w:rsidRPr="00A07524">
        <w:rPr>
          <w:rFonts w:asciiTheme="minorHAnsi" w:hAnsiTheme="minorHAnsi" w:cs="Arial"/>
          <w:sz w:val="24"/>
        </w:rPr>
        <w:t xml:space="preserve"> afasta as demandas judiciais e administrativas, sobretudo em razão da expressa necessidade de desistência, pelo aderente, destas demandas.</w:t>
      </w:r>
    </w:p>
    <w:p w:rsidR="007F62C1" w:rsidRPr="00A07524" w:rsidRDefault="007F62C1" w:rsidP="00A07524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Theme="minorHAnsi" w:hAnsiTheme="minorHAnsi" w:cs="Arial"/>
          <w:sz w:val="24"/>
        </w:rPr>
      </w:pPr>
    </w:p>
    <w:p w:rsidR="007F62C1" w:rsidRPr="00A07524" w:rsidRDefault="007F62C1" w:rsidP="00A07524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Theme="minorHAnsi" w:hAnsiTheme="minorHAnsi" w:cs="Arial"/>
          <w:sz w:val="24"/>
        </w:rPr>
      </w:pPr>
      <w:r w:rsidRPr="00A07524">
        <w:rPr>
          <w:rFonts w:asciiTheme="minorHAnsi" w:hAnsiTheme="minorHAnsi" w:cs="Arial"/>
          <w:sz w:val="24"/>
        </w:rPr>
        <w:lastRenderedPageBreak/>
        <w:t>Em remate, o presente Projeto de Lei, caso aprovados por Vossas Excelências, certamente será eficiente instituto arrecadatório, com o consequente acréscimo da arrecadação e indiscutível recuperação dos créditos</w:t>
      </w:r>
      <w:r w:rsidR="00E063F6" w:rsidRPr="00A07524">
        <w:rPr>
          <w:rFonts w:asciiTheme="minorHAnsi" w:hAnsiTheme="minorHAnsi" w:cs="Arial"/>
          <w:sz w:val="24"/>
        </w:rPr>
        <w:t xml:space="preserve"> e facilitar a regularização de débitos neste grave momento de crise decorrente da pandemia.</w:t>
      </w:r>
    </w:p>
    <w:p w:rsidR="007F62C1" w:rsidRPr="00A07524" w:rsidRDefault="007F62C1" w:rsidP="00A07524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Theme="minorHAnsi" w:hAnsiTheme="minorHAnsi" w:cs="Arial"/>
          <w:sz w:val="24"/>
        </w:rPr>
      </w:pPr>
      <w:r w:rsidRPr="00A07524">
        <w:rPr>
          <w:rFonts w:asciiTheme="minorHAnsi" w:hAnsiTheme="minorHAnsi" w:cs="Arial"/>
          <w:sz w:val="24"/>
        </w:rPr>
        <w:t xml:space="preserve"> </w:t>
      </w:r>
    </w:p>
    <w:p w:rsidR="007F62C1" w:rsidRPr="00A07524" w:rsidRDefault="007F62C1" w:rsidP="00A07524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Theme="minorHAnsi" w:hAnsiTheme="minorHAnsi" w:cs="Arial"/>
          <w:bCs/>
          <w:sz w:val="24"/>
        </w:rPr>
      </w:pPr>
      <w:r w:rsidRPr="00A07524">
        <w:rPr>
          <w:rFonts w:asciiTheme="minorHAnsi" w:hAnsiTheme="minorHAnsi" w:cs="Arial"/>
          <w:bCs/>
          <w:sz w:val="24"/>
        </w:rPr>
        <w:t xml:space="preserve">Diante do exposto e certo da importância deste projeto de lei, solicitamos que o mesmo seja apreciado em </w:t>
      </w:r>
      <w:r w:rsidRPr="00A07524">
        <w:rPr>
          <w:rFonts w:asciiTheme="minorHAnsi" w:hAnsiTheme="minorHAnsi" w:cs="Arial"/>
          <w:b/>
          <w:bCs/>
          <w:sz w:val="24"/>
        </w:rPr>
        <w:t>regime de urgência</w:t>
      </w:r>
      <w:r w:rsidRPr="00A07524">
        <w:rPr>
          <w:rFonts w:asciiTheme="minorHAnsi" w:hAnsiTheme="minorHAnsi" w:cs="Arial"/>
          <w:bCs/>
          <w:sz w:val="24"/>
        </w:rPr>
        <w:t xml:space="preserve"> </w:t>
      </w:r>
      <w:r w:rsidRPr="00A07524">
        <w:rPr>
          <w:rFonts w:asciiTheme="minorHAnsi" w:hAnsiTheme="minorHAnsi" w:cs="Arial"/>
          <w:b/>
          <w:bCs/>
          <w:sz w:val="24"/>
        </w:rPr>
        <w:t xml:space="preserve">com a convocação de sessões extraordinárias, </w:t>
      </w:r>
      <w:r w:rsidRPr="00A07524">
        <w:rPr>
          <w:rFonts w:asciiTheme="minorHAnsi" w:hAnsiTheme="minorHAnsi" w:cs="Arial"/>
          <w:bCs/>
          <w:sz w:val="24"/>
        </w:rPr>
        <w:t xml:space="preserve">tantas quantas se fizerem necessárias, dada a relevância e transcendência do tema proposto. Solicitamos, por fim, que seja </w:t>
      </w:r>
      <w:proofErr w:type="gramStart"/>
      <w:r w:rsidRPr="00A07524">
        <w:rPr>
          <w:rFonts w:asciiTheme="minorHAnsi" w:hAnsiTheme="minorHAnsi" w:cs="Arial"/>
          <w:bCs/>
          <w:sz w:val="24"/>
        </w:rPr>
        <w:t>aprovado por essa Casa Legislativa, aproveitando a oportunidade para reiteramos nossa estima e apreço</w:t>
      </w:r>
      <w:proofErr w:type="gramEnd"/>
      <w:r w:rsidRPr="00A07524">
        <w:rPr>
          <w:rFonts w:asciiTheme="minorHAnsi" w:hAnsiTheme="minorHAnsi" w:cs="Arial"/>
          <w:bCs/>
          <w:sz w:val="24"/>
        </w:rPr>
        <w:t xml:space="preserve"> aos digníssimos componentes dessa Egrégia Casa de Leis.</w:t>
      </w:r>
    </w:p>
    <w:p w:rsidR="007F62C1" w:rsidRPr="00A07524" w:rsidRDefault="007F62C1" w:rsidP="00A07524">
      <w:pPr>
        <w:spacing w:line="276" w:lineRule="auto"/>
        <w:jc w:val="both"/>
        <w:rPr>
          <w:rFonts w:asciiTheme="minorHAnsi" w:hAnsiTheme="minorHAnsi" w:cs="Arial"/>
          <w:sz w:val="24"/>
        </w:rPr>
      </w:pPr>
    </w:p>
    <w:p w:rsidR="007F62C1" w:rsidRDefault="007F62C1" w:rsidP="00A07524">
      <w:pPr>
        <w:spacing w:line="276" w:lineRule="auto"/>
        <w:jc w:val="both"/>
        <w:rPr>
          <w:rFonts w:asciiTheme="minorHAnsi" w:hAnsiTheme="minorHAnsi" w:cs="Arial"/>
          <w:sz w:val="24"/>
        </w:rPr>
      </w:pPr>
    </w:p>
    <w:p w:rsidR="00A07524" w:rsidRDefault="00A07524" w:rsidP="00A07524">
      <w:pPr>
        <w:spacing w:line="276" w:lineRule="auto"/>
        <w:jc w:val="both"/>
        <w:rPr>
          <w:rFonts w:asciiTheme="minorHAnsi" w:hAnsiTheme="minorHAnsi" w:cs="Arial"/>
          <w:sz w:val="24"/>
        </w:rPr>
      </w:pPr>
    </w:p>
    <w:p w:rsidR="00A07524" w:rsidRPr="00A07524" w:rsidRDefault="00A07524" w:rsidP="00A07524">
      <w:pPr>
        <w:spacing w:line="276" w:lineRule="auto"/>
        <w:jc w:val="both"/>
        <w:rPr>
          <w:rFonts w:asciiTheme="minorHAnsi" w:hAnsiTheme="minorHAnsi" w:cs="Arial"/>
          <w:sz w:val="24"/>
        </w:rPr>
      </w:pPr>
    </w:p>
    <w:p w:rsidR="007F62C1" w:rsidRPr="00A07524" w:rsidRDefault="007F62C1" w:rsidP="00A07524">
      <w:pPr>
        <w:pStyle w:val="Ttulo1"/>
        <w:spacing w:line="276" w:lineRule="auto"/>
        <w:ind w:firstLine="2880"/>
        <w:jc w:val="center"/>
        <w:rPr>
          <w:rFonts w:asciiTheme="minorHAnsi" w:hAnsiTheme="minorHAnsi" w:cs="Arial"/>
          <w:b w:val="0"/>
          <w:bCs w:val="0"/>
          <w:i/>
          <w:iCs/>
        </w:rPr>
      </w:pPr>
    </w:p>
    <w:p w:rsidR="007F62C1" w:rsidRPr="00A07524" w:rsidRDefault="00A07524" w:rsidP="00A07524">
      <w:pPr>
        <w:pStyle w:val="Ttulo1"/>
        <w:jc w:val="center"/>
        <w:rPr>
          <w:rFonts w:asciiTheme="minorHAnsi" w:hAnsiTheme="minorHAnsi" w:cs="Arial"/>
          <w:bCs w:val="0"/>
          <w:iCs/>
        </w:rPr>
      </w:pPr>
      <w:r w:rsidRPr="00A07524">
        <w:rPr>
          <w:rFonts w:asciiTheme="minorHAnsi" w:hAnsiTheme="minorHAnsi" w:cs="Arial"/>
          <w:bCs w:val="0"/>
          <w:iCs/>
        </w:rPr>
        <w:t>SÉRGIO ONOFRE DA SILVA</w:t>
      </w:r>
    </w:p>
    <w:p w:rsidR="007F62C1" w:rsidRPr="00A07524" w:rsidRDefault="007F62C1" w:rsidP="00A07524">
      <w:pPr>
        <w:jc w:val="center"/>
        <w:rPr>
          <w:rFonts w:asciiTheme="minorHAnsi" w:hAnsiTheme="minorHAnsi" w:cs="Arial"/>
          <w:sz w:val="24"/>
          <w:vertAlign w:val="superscript"/>
        </w:rPr>
      </w:pPr>
      <w:r w:rsidRPr="00A07524">
        <w:rPr>
          <w:rFonts w:asciiTheme="minorHAnsi" w:hAnsiTheme="minorHAnsi" w:cs="Arial"/>
          <w:sz w:val="24"/>
        </w:rPr>
        <w:t>Prefeito</w:t>
      </w:r>
    </w:p>
    <w:p w:rsidR="007F62C1" w:rsidRPr="00A07524" w:rsidRDefault="007F62C1" w:rsidP="00A07524">
      <w:pPr>
        <w:spacing w:line="276" w:lineRule="auto"/>
        <w:jc w:val="both"/>
        <w:rPr>
          <w:rFonts w:asciiTheme="minorHAnsi" w:hAnsiTheme="minorHAnsi" w:cs="Arial"/>
          <w:sz w:val="24"/>
        </w:rPr>
      </w:pPr>
    </w:p>
    <w:p w:rsidR="007F62C1" w:rsidRDefault="007F62C1" w:rsidP="00A07524">
      <w:pPr>
        <w:spacing w:line="276" w:lineRule="auto"/>
        <w:jc w:val="both"/>
        <w:rPr>
          <w:rFonts w:asciiTheme="minorHAnsi" w:hAnsiTheme="minorHAnsi" w:cs="Arial"/>
          <w:sz w:val="24"/>
        </w:rPr>
      </w:pPr>
    </w:p>
    <w:p w:rsidR="00A07524" w:rsidRDefault="00A07524" w:rsidP="00A07524">
      <w:pPr>
        <w:spacing w:line="276" w:lineRule="auto"/>
        <w:jc w:val="both"/>
        <w:rPr>
          <w:rFonts w:asciiTheme="minorHAnsi" w:hAnsiTheme="minorHAnsi" w:cs="Arial"/>
          <w:sz w:val="24"/>
        </w:rPr>
      </w:pPr>
    </w:p>
    <w:p w:rsidR="00A07524" w:rsidRDefault="00A07524" w:rsidP="00A07524">
      <w:pPr>
        <w:spacing w:line="276" w:lineRule="auto"/>
        <w:jc w:val="both"/>
        <w:rPr>
          <w:rFonts w:asciiTheme="minorHAnsi" w:hAnsiTheme="minorHAnsi" w:cs="Arial"/>
          <w:sz w:val="24"/>
        </w:rPr>
      </w:pPr>
    </w:p>
    <w:p w:rsidR="00A07524" w:rsidRDefault="00A07524" w:rsidP="00A07524">
      <w:pPr>
        <w:spacing w:line="276" w:lineRule="auto"/>
        <w:jc w:val="both"/>
        <w:rPr>
          <w:rFonts w:asciiTheme="minorHAnsi" w:hAnsiTheme="minorHAnsi" w:cs="Arial"/>
          <w:sz w:val="24"/>
        </w:rPr>
      </w:pPr>
    </w:p>
    <w:p w:rsidR="00A07524" w:rsidRDefault="00A07524" w:rsidP="00A07524">
      <w:pPr>
        <w:spacing w:line="276" w:lineRule="auto"/>
        <w:jc w:val="both"/>
        <w:rPr>
          <w:rFonts w:asciiTheme="minorHAnsi" w:hAnsiTheme="minorHAnsi" w:cs="Arial"/>
          <w:sz w:val="24"/>
        </w:rPr>
      </w:pPr>
    </w:p>
    <w:p w:rsidR="00A07524" w:rsidRPr="00A07524" w:rsidRDefault="00A07524" w:rsidP="00A07524">
      <w:pPr>
        <w:spacing w:line="276" w:lineRule="auto"/>
        <w:jc w:val="both"/>
        <w:rPr>
          <w:rFonts w:asciiTheme="minorHAnsi" w:hAnsiTheme="minorHAnsi" w:cs="Arial"/>
          <w:sz w:val="24"/>
        </w:rPr>
      </w:pPr>
    </w:p>
    <w:p w:rsidR="007F62C1" w:rsidRPr="00A07524" w:rsidRDefault="007F62C1" w:rsidP="00A07524">
      <w:pPr>
        <w:spacing w:line="276" w:lineRule="auto"/>
        <w:jc w:val="both"/>
        <w:rPr>
          <w:rFonts w:asciiTheme="minorHAnsi" w:hAnsiTheme="minorHAnsi" w:cs="Arial"/>
          <w:sz w:val="24"/>
        </w:rPr>
      </w:pPr>
    </w:p>
    <w:p w:rsidR="007F62C1" w:rsidRPr="00A07524" w:rsidRDefault="007F62C1" w:rsidP="00A07524">
      <w:pPr>
        <w:spacing w:line="276" w:lineRule="auto"/>
        <w:jc w:val="both"/>
        <w:rPr>
          <w:rFonts w:asciiTheme="minorHAnsi" w:hAnsiTheme="minorHAnsi" w:cs="Arial"/>
          <w:sz w:val="24"/>
        </w:rPr>
      </w:pPr>
      <w:r w:rsidRPr="00A07524">
        <w:rPr>
          <w:rFonts w:asciiTheme="minorHAnsi" w:hAnsiTheme="minorHAnsi" w:cs="Arial"/>
          <w:sz w:val="24"/>
        </w:rPr>
        <w:t xml:space="preserve">Exmo. </w:t>
      </w:r>
      <w:proofErr w:type="gramStart"/>
      <w:r w:rsidRPr="00A07524">
        <w:rPr>
          <w:rFonts w:asciiTheme="minorHAnsi" w:hAnsiTheme="minorHAnsi" w:cs="Arial"/>
          <w:sz w:val="24"/>
        </w:rPr>
        <w:t>Sr.</w:t>
      </w:r>
      <w:proofErr w:type="gramEnd"/>
    </w:p>
    <w:p w:rsidR="007F62C1" w:rsidRPr="00A07524" w:rsidRDefault="00A07524" w:rsidP="00A07524">
      <w:pPr>
        <w:spacing w:line="276" w:lineRule="auto"/>
        <w:jc w:val="both"/>
        <w:rPr>
          <w:rFonts w:asciiTheme="minorHAnsi" w:hAnsiTheme="minorHAnsi" w:cs="Arial"/>
          <w:b/>
          <w:bCs/>
          <w:sz w:val="24"/>
        </w:rPr>
      </w:pPr>
      <w:r w:rsidRPr="00A07524">
        <w:rPr>
          <w:rFonts w:asciiTheme="minorHAnsi" w:hAnsiTheme="minorHAnsi" w:cs="Arial"/>
          <w:b/>
          <w:bCs/>
          <w:sz w:val="24"/>
        </w:rPr>
        <w:t>RUBENS FRANZIN MANOEL</w:t>
      </w:r>
    </w:p>
    <w:p w:rsidR="007F62C1" w:rsidRPr="00A07524" w:rsidRDefault="007F62C1" w:rsidP="00A07524">
      <w:pPr>
        <w:spacing w:line="276" w:lineRule="auto"/>
        <w:jc w:val="both"/>
        <w:rPr>
          <w:rFonts w:asciiTheme="minorHAnsi" w:hAnsiTheme="minorHAnsi" w:cs="Arial"/>
          <w:sz w:val="24"/>
        </w:rPr>
      </w:pPr>
      <w:r w:rsidRPr="00A07524">
        <w:rPr>
          <w:rFonts w:asciiTheme="minorHAnsi" w:hAnsiTheme="minorHAnsi" w:cs="Arial"/>
          <w:sz w:val="24"/>
        </w:rPr>
        <w:t xml:space="preserve">DD. Presidente da Câmara </w:t>
      </w:r>
      <w:proofErr w:type="gramStart"/>
      <w:r w:rsidRPr="00A07524">
        <w:rPr>
          <w:rFonts w:asciiTheme="minorHAnsi" w:hAnsiTheme="minorHAnsi" w:cs="Arial"/>
          <w:sz w:val="24"/>
        </w:rPr>
        <w:t>Municipal</w:t>
      </w:r>
      <w:proofErr w:type="gramEnd"/>
    </w:p>
    <w:p w:rsidR="007F62C1" w:rsidRPr="00A07524" w:rsidRDefault="007F62C1" w:rsidP="00A07524">
      <w:pPr>
        <w:spacing w:line="276" w:lineRule="auto"/>
        <w:jc w:val="both"/>
        <w:rPr>
          <w:rFonts w:asciiTheme="minorHAnsi" w:hAnsiTheme="minorHAnsi" w:cs="Arial"/>
          <w:b/>
          <w:sz w:val="24"/>
          <w:u w:val="single"/>
        </w:rPr>
      </w:pPr>
      <w:r w:rsidRPr="00A07524">
        <w:rPr>
          <w:rFonts w:asciiTheme="minorHAnsi" w:hAnsiTheme="minorHAnsi" w:cs="Arial"/>
          <w:b/>
          <w:sz w:val="24"/>
          <w:u w:val="single"/>
        </w:rPr>
        <w:t>N e s t a</w:t>
      </w:r>
    </w:p>
    <w:p w:rsidR="007F62C1" w:rsidRDefault="007F62C1" w:rsidP="007F62C1">
      <w:pPr>
        <w:jc w:val="center"/>
        <w:rPr>
          <w:rFonts w:asciiTheme="minorHAnsi" w:hAnsiTheme="minorHAnsi" w:cs="Arial"/>
          <w:b/>
          <w:u w:val="single"/>
        </w:rPr>
      </w:pPr>
    </w:p>
    <w:p w:rsidR="00A07524" w:rsidRDefault="00A07524" w:rsidP="007F62C1">
      <w:pPr>
        <w:jc w:val="center"/>
        <w:rPr>
          <w:rFonts w:asciiTheme="minorHAnsi" w:hAnsiTheme="minorHAnsi" w:cs="Arial"/>
          <w:b/>
          <w:u w:val="single"/>
        </w:rPr>
      </w:pPr>
    </w:p>
    <w:p w:rsidR="00A07524" w:rsidRDefault="00A07524" w:rsidP="007F62C1">
      <w:pPr>
        <w:jc w:val="center"/>
        <w:rPr>
          <w:rFonts w:asciiTheme="minorHAnsi" w:hAnsiTheme="minorHAnsi" w:cs="Arial"/>
          <w:b/>
          <w:u w:val="single"/>
        </w:rPr>
      </w:pPr>
    </w:p>
    <w:p w:rsidR="00A07524" w:rsidRDefault="00A07524" w:rsidP="007F62C1">
      <w:pPr>
        <w:jc w:val="center"/>
        <w:rPr>
          <w:rFonts w:asciiTheme="minorHAnsi" w:hAnsiTheme="minorHAnsi" w:cs="Arial"/>
          <w:b/>
          <w:u w:val="single"/>
        </w:rPr>
      </w:pPr>
    </w:p>
    <w:p w:rsidR="00A07524" w:rsidRDefault="00A07524" w:rsidP="007F62C1">
      <w:pPr>
        <w:jc w:val="center"/>
        <w:rPr>
          <w:rFonts w:asciiTheme="minorHAnsi" w:hAnsiTheme="minorHAnsi" w:cs="Arial"/>
          <w:b/>
          <w:u w:val="single"/>
        </w:rPr>
      </w:pPr>
    </w:p>
    <w:p w:rsidR="00A07524" w:rsidRDefault="00A07524" w:rsidP="007F62C1">
      <w:pPr>
        <w:jc w:val="center"/>
        <w:rPr>
          <w:rFonts w:asciiTheme="minorHAnsi" w:hAnsiTheme="minorHAnsi" w:cs="Arial"/>
          <w:b/>
          <w:u w:val="single"/>
        </w:rPr>
      </w:pPr>
    </w:p>
    <w:p w:rsidR="00A07524" w:rsidRDefault="00A07524" w:rsidP="007F62C1">
      <w:pPr>
        <w:jc w:val="center"/>
        <w:rPr>
          <w:rFonts w:asciiTheme="minorHAnsi" w:hAnsiTheme="minorHAnsi" w:cs="Arial"/>
          <w:b/>
          <w:u w:val="single"/>
        </w:rPr>
      </w:pPr>
    </w:p>
    <w:p w:rsidR="00A07524" w:rsidRDefault="00A07524" w:rsidP="007F62C1">
      <w:pPr>
        <w:jc w:val="center"/>
        <w:rPr>
          <w:rFonts w:asciiTheme="minorHAnsi" w:hAnsiTheme="minorHAnsi" w:cs="Arial"/>
          <w:b/>
          <w:u w:val="single"/>
        </w:rPr>
      </w:pPr>
    </w:p>
    <w:p w:rsidR="00A07524" w:rsidRDefault="00A07524" w:rsidP="007F62C1">
      <w:pPr>
        <w:jc w:val="center"/>
        <w:rPr>
          <w:rFonts w:asciiTheme="minorHAnsi" w:hAnsiTheme="minorHAnsi" w:cs="Arial"/>
          <w:b/>
          <w:u w:val="single"/>
        </w:rPr>
      </w:pPr>
    </w:p>
    <w:p w:rsidR="00A07524" w:rsidRDefault="00A07524" w:rsidP="007F62C1">
      <w:pPr>
        <w:jc w:val="center"/>
        <w:rPr>
          <w:rFonts w:asciiTheme="minorHAnsi" w:hAnsiTheme="minorHAnsi" w:cs="Arial"/>
          <w:b/>
          <w:u w:val="single"/>
        </w:rPr>
      </w:pPr>
    </w:p>
    <w:p w:rsidR="00A07524" w:rsidRDefault="00A07524" w:rsidP="007F62C1">
      <w:pPr>
        <w:jc w:val="center"/>
        <w:rPr>
          <w:rFonts w:asciiTheme="minorHAnsi" w:hAnsiTheme="minorHAnsi" w:cs="Arial"/>
          <w:b/>
          <w:u w:val="single"/>
        </w:rPr>
      </w:pPr>
    </w:p>
    <w:p w:rsidR="00A07524" w:rsidRDefault="00A07524" w:rsidP="007F62C1">
      <w:pPr>
        <w:jc w:val="center"/>
        <w:rPr>
          <w:rFonts w:asciiTheme="minorHAnsi" w:hAnsiTheme="minorHAnsi" w:cs="Arial"/>
          <w:b/>
          <w:u w:val="single"/>
        </w:rPr>
      </w:pPr>
      <w:bookmarkStart w:id="0" w:name="_GoBack"/>
      <w:bookmarkEnd w:id="0"/>
    </w:p>
    <w:sectPr w:rsidR="00A07524" w:rsidSect="00A40D8E">
      <w:headerReference w:type="even" r:id="rId8"/>
      <w:headerReference w:type="default" r:id="rId9"/>
      <w:pgSz w:w="11907" w:h="16840" w:code="9"/>
      <w:pgMar w:top="1134" w:right="1134" w:bottom="851" w:left="1701" w:header="567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422" w:rsidRDefault="00C57422">
      <w:r>
        <w:separator/>
      </w:r>
    </w:p>
  </w:endnote>
  <w:endnote w:type="continuationSeparator" w:id="0">
    <w:p w:rsidR="00C57422" w:rsidRDefault="00C5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422" w:rsidRDefault="00C57422">
      <w:r>
        <w:separator/>
      </w:r>
    </w:p>
  </w:footnote>
  <w:footnote w:type="continuationSeparator" w:id="0">
    <w:p w:rsidR="00C57422" w:rsidRDefault="00C574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AA7" w:rsidRDefault="007C4EE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61AA7" w:rsidRDefault="007F62C1">
    <w:pPr>
      <w:framePr w:hSpace="180" w:wrap="around" w:vAnchor="text" w:hAnchor="page" w:x="1870" w:y="13"/>
      <w:ind w:right="360"/>
    </w:pPr>
    <w:r>
      <w:rPr>
        <w:noProof/>
      </w:rPr>
      <w:drawing>
        <wp:inline distT="0" distB="0" distL="0" distR="0" wp14:anchorId="1C9CA68C" wp14:editId="40AE0CF8">
          <wp:extent cx="628015" cy="731520"/>
          <wp:effectExtent l="0" t="0" r="63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0" w:type="auto"/>
      <w:tblInd w:w="1526" w:type="dxa"/>
      <w:tblBorders>
        <w:bottom w:val="single" w:sz="36" w:space="0" w:color="auto"/>
      </w:tblBorders>
      <w:tblLayout w:type="fixed"/>
      <w:tblLook w:val="0000" w:firstRow="0" w:lastRow="0" w:firstColumn="0" w:lastColumn="0" w:noHBand="0" w:noVBand="0"/>
    </w:tblPr>
    <w:tblGrid>
      <w:gridCol w:w="6804"/>
    </w:tblGrid>
    <w:tr w:rsidR="00761AA7">
      <w:tc>
        <w:tcPr>
          <w:tcW w:w="6804" w:type="dxa"/>
        </w:tcPr>
        <w:p w:rsidR="00761AA7" w:rsidRDefault="007C4EEE">
          <w:pPr>
            <w:pStyle w:val="Cabealho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Prefeitura Municipal de Arapongas</w:t>
          </w:r>
        </w:p>
        <w:p w:rsidR="00761AA7" w:rsidRDefault="007C4EEE">
          <w:pPr>
            <w:pStyle w:val="Cabealho"/>
            <w:jc w:val="center"/>
            <w:rPr>
              <w:sz w:val="22"/>
            </w:rPr>
          </w:pPr>
          <w:r>
            <w:rPr>
              <w:rFonts w:ascii="Arial" w:hAnsi="Arial"/>
              <w:b/>
              <w:sz w:val="22"/>
            </w:rPr>
            <w:t>Estado do Paraná</w:t>
          </w:r>
        </w:p>
        <w:p w:rsidR="00761AA7" w:rsidRDefault="00C57422">
          <w:pPr>
            <w:pStyle w:val="Cabealho"/>
            <w:jc w:val="both"/>
            <w:rPr>
              <w:sz w:val="22"/>
            </w:rPr>
          </w:pPr>
        </w:p>
        <w:p w:rsidR="00761AA7" w:rsidRDefault="00C57422">
          <w:pPr>
            <w:pStyle w:val="Cabealho"/>
            <w:jc w:val="both"/>
            <w:rPr>
              <w:sz w:val="22"/>
            </w:rPr>
          </w:pPr>
        </w:p>
      </w:tc>
    </w:tr>
  </w:tbl>
  <w:p w:rsidR="00761AA7" w:rsidRDefault="00C57422">
    <w:pPr>
      <w:pStyle w:val="Cabealho"/>
      <w:tabs>
        <w:tab w:val="right" w:pos="8080"/>
      </w:tabs>
      <w:ind w:left="1134" w:right="658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AA7" w:rsidRDefault="007C4EE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85F58">
      <w:rPr>
        <w:rStyle w:val="Nmerodepgina"/>
        <w:noProof/>
      </w:rPr>
      <w:t>1</w:t>
    </w:r>
    <w:r>
      <w:rPr>
        <w:rStyle w:val="Nmerodepgina"/>
      </w:rPr>
      <w:fldChar w:fldCharType="end"/>
    </w:r>
  </w:p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8836"/>
    </w:tblGrid>
    <w:tr w:rsidR="00213DE0" w:rsidTr="00A07524">
      <w:trPr>
        <w:trHeight w:val="1196"/>
        <w:jc w:val="center"/>
      </w:trPr>
      <w:tc>
        <w:tcPr>
          <w:tcW w:w="8836" w:type="dxa"/>
        </w:tcPr>
        <w:p w:rsidR="00213DE0" w:rsidRDefault="007C4EEE" w:rsidP="00CB25E9">
          <w:pPr>
            <w:pStyle w:val="Cabealho"/>
            <w:jc w:val="both"/>
            <w:rPr>
              <w:rFonts w:ascii="Arial" w:hAnsi="Arial"/>
              <w:b/>
            </w:rPr>
          </w:pPr>
          <w:r>
            <w:rPr>
              <w:noProof/>
              <w:lang w:val="pt-B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0346433" wp14:editId="24F4FE20">
                    <wp:simplePos x="0" y="0"/>
                    <wp:positionH relativeFrom="column">
                      <wp:posOffset>731520</wp:posOffset>
                    </wp:positionH>
                    <wp:positionV relativeFrom="paragraph">
                      <wp:posOffset>109855</wp:posOffset>
                    </wp:positionV>
                    <wp:extent cx="4526280" cy="690245"/>
                    <wp:effectExtent l="0" t="0" r="0" b="0"/>
                    <wp:wrapNone/>
                    <wp:docPr id="1" name="Caixa de Text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6280" cy="6902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13DE0" w:rsidRPr="007C4EEE" w:rsidRDefault="007C4EEE" w:rsidP="00213DE0">
                                <w:pPr>
                                  <w:pStyle w:val="Cabealho"/>
                                  <w:pBdr>
                                    <w:bottom w:val="thickThinSmallGap" w:sz="24" w:space="2" w:color="auto"/>
                                  </w:pBdr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7C4EEE"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Prefeitura DO MunicÍPIO de Arapongas</w:t>
                                </w:r>
                              </w:p>
                              <w:p w:rsidR="00213DE0" w:rsidRDefault="007C4EEE" w:rsidP="00213DE0">
                                <w:pPr>
                                  <w:pStyle w:val="Ttulo1"/>
                                  <w:pBdr>
                                    <w:bottom w:val="thickThinSmallGap" w:sz="24" w:space="2" w:color="auto"/>
                                  </w:pBdr>
                                  <w:jc w:val="center"/>
                                </w:pPr>
                                <w:r>
                                  <w:t>Estado do Paraná</w:t>
                                </w:r>
                              </w:p>
                              <w:p w:rsidR="00213DE0" w:rsidRDefault="00C57422" w:rsidP="00213DE0">
                                <w:pPr>
                                  <w:rPr>
                                    <w:sz w:val="4"/>
                                  </w:rPr>
                                </w:pPr>
                              </w:p>
                              <w:p w:rsidR="00213DE0" w:rsidRDefault="00C57422" w:rsidP="00213DE0"/>
                              <w:p w:rsidR="00213DE0" w:rsidRDefault="00C57422" w:rsidP="00213DE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1" o:spid="_x0000_s1026" type="#_x0000_t202" style="position:absolute;left:0;text-align:left;margin-left:57.6pt;margin-top:8.65pt;width:356.4pt;height:5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" filled="f" stroked="f">
                    <v:textbox>
                      <w:txbxContent>
                        <w:p w:rsidR="00213DE0" w:rsidRPr="007C4EEE" w:rsidRDefault="007C4EEE" w:rsidP="00213DE0">
                          <w:pPr>
                            <w:pStyle w:val="Cabealho"/>
                            <w:pBdr>
                              <w:bottom w:val="thickThinSmallGap" w:sz="24" w:space="2" w:color="auto"/>
                            </w:pBdr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7C4EEE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:rsidR="00213DE0" w:rsidRDefault="007C4EEE" w:rsidP="00213DE0">
                          <w:pPr>
                            <w:pStyle w:val="Ttulo1"/>
                            <w:pBdr>
                              <w:bottom w:val="thickThinSmallGap" w:sz="24" w:space="2" w:color="auto"/>
                            </w:pBdr>
                            <w:jc w:val="center"/>
                          </w:pPr>
                          <w:r>
                            <w:t>Estado do Paraná</w:t>
                          </w:r>
                        </w:p>
                        <w:p w:rsidR="00213DE0" w:rsidRDefault="002B3726" w:rsidP="00213DE0">
                          <w:pPr>
                            <w:rPr>
                              <w:sz w:val="4"/>
                            </w:rPr>
                          </w:pPr>
                        </w:p>
                        <w:p w:rsidR="00213DE0" w:rsidRDefault="002B3726" w:rsidP="00213DE0"/>
                        <w:p w:rsidR="00213DE0" w:rsidRDefault="002B3726" w:rsidP="00213DE0"/>
                      </w:txbxContent>
                    </v:textbox>
                  </v:shape>
                </w:pict>
              </mc:Fallback>
            </mc:AlternateContent>
          </w:r>
        </w:p>
        <w:p w:rsidR="00213DE0" w:rsidRDefault="007C4EEE" w:rsidP="00CB25E9">
          <w:pPr>
            <w:jc w:val="both"/>
            <w:rPr>
              <w:sz w:val="20"/>
            </w:rPr>
          </w:pPr>
          <w:r>
            <w:rPr>
              <w:sz w:val="20"/>
            </w:rPr>
            <w:object w:dxaOrig="945" w:dyaOrig="93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25pt;height:46.5pt" o:ole="">
                <v:imagedata r:id="rId1" o:title=""/>
              </v:shape>
              <o:OLEObject Type="Embed" ProgID="CorelDRAW.Graphic.12" ShapeID="_x0000_i1025" DrawAspect="Content" ObjectID="_1684132861" r:id="rId2"/>
            </w:object>
          </w:r>
        </w:p>
        <w:p w:rsidR="00213DE0" w:rsidRDefault="00C57422" w:rsidP="00CB25E9">
          <w:pPr>
            <w:pStyle w:val="Cabealho"/>
            <w:ind w:left="1134"/>
            <w:jc w:val="both"/>
            <w:rPr>
              <w:rFonts w:ascii="Arial" w:hAnsi="Arial"/>
              <w:b/>
              <w:sz w:val="4"/>
            </w:rPr>
          </w:pPr>
        </w:p>
        <w:p w:rsidR="00213DE0" w:rsidRDefault="00C57422" w:rsidP="00CB25E9">
          <w:pPr>
            <w:pStyle w:val="Cabealho"/>
            <w:jc w:val="both"/>
            <w:rPr>
              <w:rFonts w:ascii="Arial" w:hAnsi="Arial"/>
              <w:b/>
            </w:rPr>
          </w:pPr>
        </w:p>
      </w:tc>
    </w:tr>
  </w:tbl>
  <w:p w:rsidR="00761AA7" w:rsidRPr="00A07524" w:rsidRDefault="00C57422" w:rsidP="00A07524">
    <w:pPr>
      <w:pStyle w:val="Cabealho"/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EE"/>
    <w:rsid w:val="00081876"/>
    <w:rsid w:val="000B63E6"/>
    <w:rsid w:val="0011442C"/>
    <w:rsid w:val="001674D7"/>
    <w:rsid w:val="002312F5"/>
    <w:rsid w:val="00281954"/>
    <w:rsid w:val="002A25A2"/>
    <w:rsid w:val="00301B9E"/>
    <w:rsid w:val="00365133"/>
    <w:rsid w:val="003D6343"/>
    <w:rsid w:val="00400BE9"/>
    <w:rsid w:val="00431DD6"/>
    <w:rsid w:val="004C7154"/>
    <w:rsid w:val="005074F9"/>
    <w:rsid w:val="00600670"/>
    <w:rsid w:val="00624F9B"/>
    <w:rsid w:val="0063408A"/>
    <w:rsid w:val="0067761D"/>
    <w:rsid w:val="006F276D"/>
    <w:rsid w:val="006F4483"/>
    <w:rsid w:val="007C4EEE"/>
    <w:rsid w:val="007D737D"/>
    <w:rsid w:val="007F62C1"/>
    <w:rsid w:val="00926509"/>
    <w:rsid w:val="00955B9E"/>
    <w:rsid w:val="00985F58"/>
    <w:rsid w:val="009B5502"/>
    <w:rsid w:val="00A07524"/>
    <w:rsid w:val="00A70981"/>
    <w:rsid w:val="00A8200E"/>
    <w:rsid w:val="00AB610C"/>
    <w:rsid w:val="00AF3D04"/>
    <w:rsid w:val="00B01D1F"/>
    <w:rsid w:val="00BC53BC"/>
    <w:rsid w:val="00C57422"/>
    <w:rsid w:val="00C82F49"/>
    <w:rsid w:val="00CA7209"/>
    <w:rsid w:val="00D01D42"/>
    <w:rsid w:val="00D12A23"/>
    <w:rsid w:val="00E063F6"/>
    <w:rsid w:val="00E31BE3"/>
    <w:rsid w:val="00F6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EEE"/>
    <w:pPr>
      <w:spacing w:after="0" w:line="240" w:lineRule="auto"/>
    </w:pPr>
    <w:rPr>
      <w:rFonts w:ascii="Century Schoolbook" w:eastAsia="Times New Roman" w:hAnsi="Century Schoolbook" w:cs="Times New Roman"/>
      <w:sz w:val="26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C4EEE"/>
    <w:pPr>
      <w:keepNext/>
      <w:outlineLvl w:val="0"/>
    </w:pPr>
    <w:rPr>
      <w:rFonts w:ascii="Tahoma" w:hAnsi="Tahoma" w:cs="Tahoma"/>
      <w:b/>
      <w:bCs/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F62C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Cs w:val="26"/>
    </w:rPr>
  </w:style>
  <w:style w:type="paragraph" w:styleId="Ttulo3">
    <w:name w:val="heading 3"/>
    <w:basedOn w:val="Normal"/>
    <w:next w:val="Normal"/>
    <w:link w:val="Ttulo3Char"/>
    <w:qFormat/>
    <w:rsid w:val="007C4EEE"/>
    <w:pPr>
      <w:keepNext/>
      <w:tabs>
        <w:tab w:val="left" w:pos="4560"/>
      </w:tabs>
      <w:jc w:val="center"/>
      <w:outlineLvl w:val="2"/>
    </w:pPr>
    <w:rPr>
      <w:rFonts w:ascii="Arial" w:hAnsi="Arial" w:cs="Arial"/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C4EEE"/>
    <w:rPr>
      <w:rFonts w:ascii="Tahoma" w:eastAsia="Times New Roman" w:hAnsi="Tahoma" w:cs="Tahoma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7C4EEE"/>
    <w:rPr>
      <w:rFonts w:ascii="Arial" w:eastAsia="Times New Roman" w:hAnsi="Arial" w:cs="Arial"/>
      <w:b/>
      <w:bCs/>
      <w:sz w:val="24"/>
      <w:szCs w:val="24"/>
      <w:u w:val="single"/>
      <w:lang w:eastAsia="pt-BR"/>
    </w:rPr>
  </w:style>
  <w:style w:type="paragraph" w:styleId="Cabealho">
    <w:name w:val="header"/>
    <w:basedOn w:val="Normal"/>
    <w:link w:val="CabealhoChar"/>
    <w:rsid w:val="007C4EEE"/>
    <w:pPr>
      <w:widowControl w:val="0"/>
      <w:tabs>
        <w:tab w:val="center" w:pos="4252"/>
        <w:tab w:val="right" w:pos="8504"/>
      </w:tabs>
    </w:pPr>
    <w:rPr>
      <w:rFonts w:ascii="Tms Rmn" w:hAnsi="Tms Rmn"/>
      <w:sz w:val="20"/>
      <w:szCs w:val="20"/>
      <w:lang w:val="pt-PT"/>
    </w:rPr>
  </w:style>
  <w:style w:type="character" w:customStyle="1" w:styleId="CabealhoChar">
    <w:name w:val="Cabeçalho Char"/>
    <w:basedOn w:val="Fontepargpadro"/>
    <w:link w:val="Cabealho"/>
    <w:rsid w:val="007C4EEE"/>
    <w:rPr>
      <w:rFonts w:ascii="Tms Rmn" w:eastAsia="Times New Roman" w:hAnsi="Tms Rmn" w:cs="Times New Roman"/>
      <w:sz w:val="20"/>
      <w:szCs w:val="20"/>
      <w:lang w:val="pt-PT" w:eastAsia="pt-BR"/>
    </w:rPr>
  </w:style>
  <w:style w:type="character" w:styleId="Nmerodepgina">
    <w:name w:val="page number"/>
    <w:basedOn w:val="Fontepargpadro"/>
    <w:rsid w:val="007C4EEE"/>
  </w:style>
  <w:style w:type="paragraph" w:styleId="Textodebalo">
    <w:name w:val="Balloon Text"/>
    <w:basedOn w:val="Normal"/>
    <w:link w:val="TextodebaloChar"/>
    <w:uiPriority w:val="99"/>
    <w:semiHidden/>
    <w:unhideWhenUsed/>
    <w:rsid w:val="007D737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737D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F62C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752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07524"/>
    <w:rPr>
      <w:rFonts w:ascii="Century Schoolbook" w:eastAsia="Times New Roman" w:hAnsi="Century Schoolbook" w:cs="Times New Roman"/>
      <w:sz w:val="26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EEE"/>
    <w:pPr>
      <w:spacing w:after="0" w:line="240" w:lineRule="auto"/>
    </w:pPr>
    <w:rPr>
      <w:rFonts w:ascii="Century Schoolbook" w:eastAsia="Times New Roman" w:hAnsi="Century Schoolbook" w:cs="Times New Roman"/>
      <w:sz w:val="26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C4EEE"/>
    <w:pPr>
      <w:keepNext/>
      <w:outlineLvl w:val="0"/>
    </w:pPr>
    <w:rPr>
      <w:rFonts w:ascii="Tahoma" w:hAnsi="Tahoma" w:cs="Tahoma"/>
      <w:b/>
      <w:bCs/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F62C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Cs w:val="26"/>
    </w:rPr>
  </w:style>
  <w:style w:type="paragraph" w:styleId="Ttulo3">
    <w:name w:val="heading 3"/>
    <w:basedOn w:val="Normal"/>
    <w:next w:val="Normal"/>
    <w:link w:val="Ttulo3Char"/>
    <w:qFormat/>
    <w:rsid w:val="007C4EEE"/>
    <w:pPr>
      <w:keepNext/>
      <w:tabs>
        <w:tab w:val="left" w:pos="4560"/>
      </w:tabs>
      <w:jc w:val="center"/>
      <w:outlineLvl w:val="2"/>
    </w:pPr>
    <w:rPr>
      <w:rFonts w:ascii="Arial" w:hAnsi="Arial" w:cs="Arial"/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C4EEE"/>
    <w:rPr>
      <w:rFonts w:ascii="Tahoma" w:eastAsia="Times New Roman" w:hAnsi="Tahoma" w:cs="Tahoma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7C4EEE"/>
    <w:rPr>
      <w:rFonts w:ascii="Arial" w:eastAsia="Times New Roman" w:hAnsi="Arial" w:cs="Arial"/>
      <w:b/>
      <w:bCs/>
      <w:sz w:val="24"/>
      <w:szCs w:val="24"/>
      <w:u w:val="single"/>
      <w:lang w:eastAsia="pt-BR"/>
    </w:rPr>
  </w:style>
  <w:style w:type="paragraph" w:styleId="Cabealho">
    <w:name w:val="header"/>
    <w:basedOn w:val="Normal"/>
    <w:link w:val="CabealhoChar"/>
    <w:rsid w:val="007C4EEE"/>
    <w:pPr>
      <w:widowControl w:val="0"/>
      <w:tabs>
        <w:tab w:val="center" w:pos="4252"/>
        <w:tab w:val="right" w:pos="8504"/>
      </w:tabs>
    </w:pPr>
    <w:rPr>
      <w:rFonts w:ascii="Tms Rmn" w:hAnsi="Tms Rmn"/>
      <w:sz w:val="20"/>
      <w:szCs w:val="20"/>
      <w:lang w:val="pt-PT"/>
    </w:rPr>
  </w:style>
  <w:style w:type="character" w:customStyle="1" w:styleId="CabealhoChar">
    <w:name w:val="Cabeçalho Char"/>
    <w:basedOn w:val="Fontepargpadro"/>
    <w:link w:val="Cabealho"/>
    <w:rsid w:val="007C4EEE"/>
    <w:rPr>
      <w:rFonts w:ascii="Tms Rmn" w:eastAsia="Times New Roman" w:hAnsi="Tms Rmn" w:cs="Times New Roman"/>
      <w:sz w:val="20"/>
      <w:szCs w:val="20"/>
      <w:lang w:val="pt-PT" w:eastAsia="pt-BR"/>
    </w:rPr>
  </w:style>
  <w:style w:type="character" w:styleId="Nmerodepgina">
    <w:name w:val="page number"/>
    <w:basedOn w:val="Fontepargpadro"/>
    <w:rsid w:val="007C4EEE"/>
  </w:style>
  <w:style w:type="paragraph" w:styleId="Textodebalo">
    <w:name w:val="Balloon Text"/>
    <w:basedOn w:val="Normal"/>
    <w:link w:val="TextodebaloChar"/>
    <w:uiPriority w:val="99"/>
    <w:semiHidden/>
    <w:unhideWhenUsed/>
    <w:rsid w:val="007D737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737D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F62C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752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07524"/>
    <w:rPr>
      <w:rFonts w:ascii="Century Schoolbook" w:eastAsia="Times New Roman" w:hAnsi="Century Schoolbook" w:cs="Times New Roman"/>
      <w:sz w:val="2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3554B-DEFB-469E-95D7-1105BA9EE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ivan.foncatti</dc:creator>
  <cp:lastModifiedBy>User</cp:lastModifiedBy>
  <cp:revision>2</cp:revision>
  <cp:lastPrinted>2021-06-01T17:13:00Z</cp:lastPrinted>
  <dcterms:created xsi:type="dcterms:W3CDTF">2021-06-02T12:55:00Z</dcterms:created>
  <dcterms:modified xsi:type="dcterms:W3CDTF">2021-06-02T12:55:00Z</dcterms:modified>
</cp:coreProperties>
</file>