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ED22" w14:textId="77777777" w:rsidR="000D61EF" w:rsidRDefault="000D61EF" w:rsidP="000D61EF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FDC27A5" w14:textId="77777777" w:rsidR="000D61EF" w:rsidRDefault="000D61EF" w:rsidP="000D61EF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3D5A114" w14:textId="73091E4B" w:rsidR="000D61EF" w:rsidRDefault="000D61EF" w:rsidP="000D61EF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/2022</w:t>
      </w:r>
    </w:p>
    <w:p w14:paraId="359133CA" w14:textId="44AA37CC" w:rsidR="000D61EF" w:rsidRDefault="000D61EF" w:rsidP="000D61EF">
      <w:pPr>
        <w:ind w:left="-720"/>
        <w:jc w:val="both"/>
        <w:rPr>
          <w:rFonts w:cstheme="minorHAnsi"/>
          <w:iCs/>
          <w:sz w:val="24"/>
          <w:szCs w:val="24"/>
        </w:rPr>
      </w:pPr>
    </w:p>
    <w:p w14:paraId="1E7C96B7" w14:textId="77777777" w:rsidR="000D61EF" w:rsidRDefault="000D61EF" w:rsidP="000D61EF">
      <w:pPr>
        <w:ind w:left="-720"/>
        <w:jc w:val="both"/>
        <w:rPr>
          <w:rFonts w:cstheme="minorHAnsi"/>
          <w:iCs/>
          <w:sz w:val="24"/>
          <w:szCs w:val="24"/>
        </w:rPr>
      </w:pPr>
    </w:p>
    <w:p w14:paraId="2CAEA527" w14:textId="77777777" w:rsidR="000D61EF" w:rsidRDefault="000D61EF" w:rsidP="000D61EF">
      <w:pPr>
        <w:ind w:left="-720"/>
        <w:jc w:val="both"/>
        <w:rPr>
          <w:rFonts w:cstheme="minorHAnsi"/>
          <w:iCs/>
          <w:sz w:val="26"/>
          <w:szCs w:val="26"/>
        </w:rPr>
      </w:pPr>
      <w:r>
        <w:rPr>
          <w:rFonts w:cstheme="minorHAnsi"/>
          <w:iCs/>
          <w:sz w:val="26"/>
          <w:szCs w:val="26"/>
        </w:rPr>
        <w:t>Senhor Presidente;</w:t>
      </w:r>
    </w:p>
    <w:p w14:paraId="43028543" w14:textId="77777777" w:rsidR="000D61EF" w:rsidRDefault="000D61EF" w:rsidP="000D61EF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14:paraId="52BF28BD" w14:textId="77777777" w:rsidR="000D61EF" w:rsidRDefault="000D61EF" w:rsidP="000D61EF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 presente, na forma facultada no Regimento Interno, art. 114, tem a honra de propor a seguinte indicação ao Poder Executivo:</w:t>
      </w:r>
    </w:p>
    <w:p w14:paraId="0A8ACCDB" w14:textId="77777777" w:rsidR="000D61EF" w:rsidRPr="000D61EF" w:rsidRDefault="000D61EF" w:rsidP="000D61EF">
      <w:pPr>
        <w:spacing w:line="360" w:lineRule="auto"/>
        <w:ind w:left="-709" w:firstLine="3119"/>
        <w:jc w:val="both"/>
        <w:rPr>
          <w:rFonts w:cstheme="minorHAnsi"/>
          <w:b/>
          <w:bCs/>
          <w:sz w:val="26"/>
          <w:szCs w:val="26"/>
        </w:rPr>
      </w:pPr>
      <w:r w:rsidRPr="000D61EF">
        <w:rPr>
          <w:rFonts w:cstheme="minorHAnsi"/>
          <w:b/>
          <w:bCs/>
          <w:sz w:val="26"/>
          <w:szCs w:val="26"/>
        </w:rPr>
        <w:t>Que o Senhor Prefeito do Município entre em entendimento com a Secretaria competente, no sentido de que seja feito um estudo para a revitalização nas imediações do Bosque dos Pássaros localizado na Rua Pavão número 1911, Jardim Novo Imperial.</w:t>
      </w:r>
    </w:p>
    <w:p w14:paraId="0FEFF5B9" w14:textId="77777777" w:rsidR="000D61EF" w:rsidRDefault="000D61EF" w:rsidP="000D61EF">
      <w:pPr>
        <w:spacing w:line="360" w:lineRule="auto"/>
        <w:ind w:left="-709" w:firstLine="3119"/>
        <w:jc w:val="both"/>
        <w:rPr>
          <w:rFonts w:cstheme="minorHAnsi"/>
          <w:b/>
          <w:bCs/>
          <w:sz w:val="26"/>
          <w:szCs w:val="26"/>
        </w:rPr>
      </w:pPr>
      <w:r w:rsidRPr="000D61EF">
        <w:rPr>
          <w:rFonts w:cstheme="minorHAnsi"/>
          <w:b/>
          <w:bCs/>
          <w:sz w:val="26"/>
          <w:szCs w:val="26"/>
        </w:rPr>
        <w:t>O Bosque dos Pássaros é frequentado por toda comunidade Araponguense, que utiliza este local para atividades esportivas, tais como, caminhada, corrida e ciclismo, na pista localizada em torno do Bosque dos Pássaros.</w:t>
      </w:r>
    </w:p>
    <w:p w14:paraId="0702DD85" w14:textId="4DA512D1" w:rsidR="005839BE" w:rsidRDefault="000D61EF" w:rsidP="005839BE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Entorno do Bosque dos Pássaros têm muitos buracos nas calçadas, arvores com galhos secos caídos no local, e a vegetação com esse tempo de chuva cresceram em vários pontos das calçadas</w:t>
      </w:r>
      <w:r w:rsidR="005839BE">
        <w:rPr>
          <w:rFonts w:cstheme="minorHAnsi"/>
          <w:sz w:val="26"/>
          <w:szCs w:val="26"/>
        </w:rPr>
        <w:t xml:space="preserve"> </w:t>
      </w:r>
      <w:r w:rsidR="005839BE">
        <w:rPr>
          <w:rFonts w:cstheme="minorHAnsi"/>
          <w:sz w:val="26"/>
          <w:szCs w:val="26"/>
        </w:rPr>
        <w:t>além da extensa vegetação que cresceram e saem de dentro pra fora da cerca de proteção invadindo a calçada e precisam ser podadas imediatamente, porque dificultam as pessoas fazerem suas atividades físicas e suas caminhadas.</w:t>
      </w:r>
    </w:p>
    <w:p w14:paraId="5D4893FF" w14:textId="7BE9BD47" w:rsidR="000D61EF" w:rsidRDefault="000D61EF" w:rsidP="000D61EF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No Bosque dos Pássaros encontra-se a beleza da mata nativa com suas vegetações naturais, e espécies nativas de suma importância para o eco sistema que inclui os seres vivos e o ambiente, com suas características físico-químicas e as inter-relações entre ambos.</w:t>
      </w:r>
    </w:p>
    <w:p w14:paraId="510F52EA" w14:textId="53ECBA3E" w:rsidR="000D61EF" w:rsidRDefault="000D61EF" w:rsidP="000D61EF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</w:p>
    <w:p w14:paraId="3BB1B131" w14:textId="77777777" w:rsidR="000D61EF" w:rsidRDefault="000D61EF" w:rsidP="000D61EF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</w:p>
    <w:p w14:paraId="18C4C1F2" w14:textId="77777777" w:rsidR="00E46302" w:rsidRDefault="00E46302" w:rsidP="000D61EF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</w:p>
    <w:p w14:paraId="6DDE9AF1" w14:textId="42F0539F" w:rsidR="000D61EF" w:rsidRDefault="000D61EF" w:rsidP="000D61EF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Justifica-se a indicação da revitalização, entorno do Bosque dos Pássaros, que trará um bem-estar a toda população araponguense, bem como proporcionará um local adequado para o lazer e a pratica esportiva, e, melhorará a dinâmica do ecossistema com as suas características biológicas e fatores abióticos, e trará benefícios ao meio ambiente e todos que frequentam o referido local</w:t>
      </w:r>
    </w:p>
    <w:p w14:paraId="0FEB03EB" w14:textId="77777777" w:rsidR="000D61EF" w:rsidRDefault="000D61EF" w:rsidP="000D61EF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</w:p>
    <w:p w14:paraId="4602054B" w14:textId="77777777" w:rsidR="000D61EF" w:rsidRDefault="000D61EF" w:rsidP="000D61EF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</w:p>
    <w:p w14:paraId="5691ED8E" w14:textId="77777777" w:rsidR="000D61EF" w:rsidRDefault="000D61EF" w:rsidP="000D61EF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</w:p>
    <w:p w14:paraId="37533C39" w14:textId="77777777" w:rsidR="000D61EF" w:rsidRDefault="000D61EF" w:rsidP="000D61EF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</w:p>
    <w:p w14:paraId="0F3A362B" w14:textId="77777777" w:rsidR="000D61EF" w:rsidRDefault="000D61EF" w:rsidP="000D61EF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</w:p>
    <w:p w14:paraId="473CD2D5" w14:textId="77777777" w:rsidR="000D61EF" w:rsidRDefault="000D61EF" w:rsidP="000D61EF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</w:p>
    <w:p w14:paraId="60FD5DAB" w14:textId="77777777" w:rsidR="000D61EF" w:rsidRDefault="000D61EF" w:rsidP="000D61EF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</w:p>
    <w:p w14:paraId="72FF5098" w14:textId="77777777" w:rsidR="000D61EF" w:rsidRDefault="000D61EF" w:rsidP="000D61EF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</w:p>
    <w:p w14:paraId="47C3D180" w14:textId="77777777" w:rsidR="000D61EF" w:rsidRDefault="000D61EF" w:rsidP="000D61EF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</w:p>
    <w:p w14:paraId="3E490620" w14:textId="77777777" w:rsidR="000D61EF" w:rsidRDefault="000D61EF" w:rsidP="000D61EF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</w:p>
    <w:p w14:paraId="127CBF50" w14:textId="77777777" w:rsidR="000D61EF" w:rsidRDefault="000D61EF" w:rsidP="000D61EF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</w:p>
    <w:p w14:paraId="56C410B1" w14:textId="77777777" w:rsidR="000D61EF" w:rsidRPr="000D61EF" w:rsidRDefault="000D61EF" w:rsidP="000D61EF">
      <w:pPr>
        <w:pStyle w:val="Recuodecorpodetexto"/>
        <w:ind w:left="-720" w:firstLine="3130"/>
        <w:rPr>
          <w:rFonts w:asciiTheme="minorHAnsi" w:hAnsiTheme="minorHAnsi" w:cstheme="minorHAnsi"/>
          <w:b/>
          <w:bCs/>
          <w:i w:val="0"/>
          <w:sz w:val="26"/>
          <w:szCs w:val="26"/>
        </w:rPr>
      </w:pPr>
      <w:r w:rsidRPr="000D61EF">
        <w:rPr>
          <w:rFonts w:asciiTheme="minorHAnsi" w:hAnsiTheme="minorHAnsi" w:cstheme="minorHAnsi"/>
          <w:b/>
          <w:bCs/>
          <w:i w:val="0"/>
          <w:sz w:val="26"/>
          <w:szCs w:val="26"/>
        </w:rPr>
        <w:t>P. encaminhamento.</w:t>
      </w:r>
    </w:p>
    <w:p w14:paraId="3AC12BB8" w14:textId="77777777" w:rsidR="000D61EF" w:rsidRPr="000D61EF" w:rsidRDefault="000D61EF" w:rsidP="000D61EF">
      <w:pPr>
        <w:pStyle w:val="Recuodecorpodetexto"/>
        <w:ind w:left="-720"/>
        <w:rPr>
          <w:rFonts w:asciiTheme="minorHAnsi" w:hAnsiTheme="minorHAnsi" w:cstheme="minorHAnsi"/>
          <w:b/>
          <w:bCs/>
          <w:i w:val="0"/>
          <w:sz w:val="26"/>
          <w:szCs w:val="26"/>
        </w:rPr>
      </w:pPr>
    </w:p>
    <w:p w14:paraId="1FB70E62" w14:textId="3356F78D" w:rsidR="000D61EF" w:rsidRPr="000D61EF" w:rsidRDefault="000D61EF" w:rsidP="000D61EF">
      <w:pPr>
        <w:pStyle w:val="Recuodecorpodetexto"/>
        <w:ind w:left="-720"/>
        <w:jc w:val="right"/>
        <w:rPr>
          <w:rFonts w:asciiTheme="minorHAnsi" w:hAnsiTheme="minorHAnsi" w:cstheme="minorHAnsi"/>
          <w:b/>
          <w:bCs/>
          <w:i w:val="0"/>
          <w:sz w:val="26"/>
          <w:szCs w:val="26"/>
        </w:rPr>
      </w:pPr>
      <w:r w:rsidRPr="000D61EF">
        <w:rPr>
          <w:rFonts w:asciiTheme="minorHAnsi" w:hAnsiTheme="minorHAnsi" w:cstheme="minorHAnsi"/>
          <w:b/>
          <w:bCs/>
          <w:i w:val="0"/>
          <w:sz w:val="26"/>
          <w:szCs w:val="26"/>
        </w:rPr>
        <w:t xml:space="preserve">Arapongas, </w:t>
      </w:r>
      <w:r w:rsidR="009A41BD">
        <w:rPr>
          <w:rFonts w:asciiTheme="minorHAnsi" w:hAnsiTheme="minorHAnsi" w:cstheme="minorHAnsi"/>
          <w:b/>
          <w:bCs/>
          <w:i w:val="0"/>
          <w:sz w:val="26"/>
          <w:szCs w:val="26"/>
        </w:rPr>
        <w:t>28</w:t>
      </w:r>
      <w:r w:rsidRPr="000D61EF">
        <w:rPr>
          <w:rFonts w:asciiTheme="minorHAnsi" w:hAnsiTheme="minorHAnsi" w:cstheme="minorHAnsi"/>
          <w:b/>
          <w:bCs/>
          <w:i w:val="0"/>
          <w:sz w:val="26"/>
          <w:szCs w:val="26"/>
        </w:rPr>
        <w:t xml:space="preserve"> de março de 2022.</w:t>
      </w:r>
    </w:p>
    <w:p w14:paraId="4CAF8597" w14:textId="77777777" w:rsidR="000D61EF" w:rsidRPr="000D61EF" w:rsidRDefault="000D61EF" w:rsidP="000D61EF">
      <w:pPr>
        <w:pStyle w:val="Recuodecorpodetexto"/>
        <w:ind w:left="-720"/>
        <w:jc w:val="right"/>
        <w:rPr>
          <w:rFonts w:asciiTheme="minorHAnsi" w:hAnsiTheme="minorHAnsi" w:cstheme="minorHAnsi"/>
          <w:b/>
          <w:bCs/>
          <w:i w:val="0"/>
          <w:sz w:val="26"/>
          <w:szCs w:val="26"/>
        </w:rPr>
      </w:pPr>
    </w:p>
    <w:p w14:paraId="04A4D058" w14:textId="77777777" w:rsidR="000D61EF" w:rsidRPr="000D61EF" w:rsidRDefault="000D61EF" w:rsidP="000D61EF">
      <w:pPr>
        <w:pStyle w:val="Recuodecorpodetexto"/>
        <w:ind w:left="-720"/>
        <w:jc w:val="center"/>
        <w:rPr>
          <w:rFonts w:asciiTheme="minorHAnsi" w:hAnsiTheme="minorHAnsi" w:cstheme="minorHAnsi"/>
          <w:b/>
          <w:bCs/>
          <w:i w:val="0"/>
          <w:sz w:val="26"/>
          <w:szCs w:val="26"/>
        </w:rPr>
      </w:pPr>
    </w:p>
    <w:p w14:paraId="41D97551" w14:textId="77777777" w:rsidR="000D61EF" w:rsidRPr="000D61EF" w:rsidRDefault="000D61EF" w:rsidP="000D61EF">
      <w:pPr>
        <w:pStyle w:val="Recuodecorpodetexto"/>
        <w:ind w:left="-720"/>
        <w:jc w:val="center"/>
        <w:rPr>
          <w:rFonts w:asciiTheme="minorHAnsi" w:hAnsiTheme="minorHAnsi" w:cstheme="minorHAnsi"/>
          <w:b/>
          <w:bCs/>
          <w:i w:val="0"/>
          <w:sz w:val="26"/>
          <w:szCs w:val="26"/>
        </w:rPr>
      </w:pPr>
    </w:p>
    <w:p w14:paraId="4E768ADA" w14:textId="77777777" w:rsidR="000D61EF" w:rsidRPr="000D61EF" w:rsidRDefault="000D61EF" w:rsidP="000D61EF">
      <w:pPr>
        <w:pStyle w:val="Recuodecorpodetexto"/>
        <w:ind w:left="-720"/>
        <w:jc w:val="center"/>
        <w:rPr>
          <w:rFonts w:asciiTheme="minorHAnsi" w:hAnsiTheme="minorHAnsi" w:cstheme="minorHAnsi"/>
          <w:b/>
          <w:bCs/>
          <w:i w:val="0"/>
          <w:sz w:val="26"/>
          <w:szCs w:val="26"/>
        </w:rPr>
      </w:pPr>
      <w:r w:rsidRPr="000D61EF">
        <w:rPr>
          <w:rFonts w:asciiTheme="minorHAnsi" w:hAnsiTheme="minorHAnsi" w:cstheme="minorHAnsi"/>
          <w:b/>
          <w:bCs/>
          <w:i w:val="0"/>
          <w:sz w:val="26"/>
          <w:szCs w:val="26"/>
        </w:rPr>
        <w:t xml:space="preserve">Milton Aparecido Xavier </w:t>
      </w:r>
    </w:p>
    <w:p w14:paraId="34B9B2A6" w14:textId="5AF00CC7" w:rsidR="000D61EF" w:rsidRPr="000D61EF" w:rsidRDefault="000D61EF" w:rsidP="000D61EF">
      <w:pPr>
        <w:pStyle w:val="Recuodecorpodetexto"/>
        <w:ind w:left="-720"/>
        <w:jc w:val="center"/>
        <w:rPr>
          <w:rFonts w:asciiTheme="minorHAnsi" w:hAnsiTheme="minorHAnsi" w:cstheme="minorHAnsi"/>
          <w:b/>
          <w:bCs/>
          <w:i w:val="0"/>
          <w:sz w:val="26"/>
          <w:szCs w:val="26"/>
        </w:rPr>
      </w:pPr>
      <w:r w:rsidRPr="000D61EF">
        <w:rPr>
          <w:rFonts w:asciiTheme="minorHAnsi" w:hAnsiTheme="minorHAnsi" w:cstheme="minorHAnsi"/>
          <w:b/>
          <w:bCs/>
          <w:i w:val="0"/>
          <w:sz w:val="26"/>
          <w:szCs w:val="26"/>
        </w:rPr>
        <w:t>Vereador</w:t>
      </w:r>
      <w:r>
        <w:rPr>
          <w:rFonts w:asciiTheme="minorHAnsi" w:hAnsiTheme="minorHAnsi" w:cstheme="minorHAnsi"/>
          <w:b/>
          <w:bCs/>
          <w:i w:val="0"/>
          <w:sz w:val="26"/>
          <w:szCs w:val="26"/>
        </w:rPr>
        <w:t xml:space="preserve"> “TOXINHA”</w:t>
      </w:r>
    </w:p>
    <w:p w14:paraId="2EA1D78A" w14:textId="77777777" w:rsidR="000D61EF" w:rsidRDefault="000D61EF"/>
    <w:sectPr w:rsidR="000D6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EF"/>
    <w:rsid w:val="000D61EF"/>
    <w:rsid w:val="005839BE"/>
    <w:rsid w:val="009A41BD"/>
    <w:rsid w:val="00A45C48"/>
    <w:rsid w:val="00E4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2DD8"/>
  <w15:chartTrackingRefBased/>
  <w15:docId w15:val="{01E170B7-0825-4FF9-A86A-0659121D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1E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D61E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0D61EF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D61EF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D61EF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2022-03-31T12:45:00Z</cp:lastPrinted>
  <dcterms:created xsi:type="dcterms:W3CDTF">2022-03-30T19:44:00Z</dcterms:created>
  <dcterms:modified xsi:type="dcterms:W3CDTF">2022-03-31T12:53:00Z</dcterms:modified>
</cp:coreProperties>
</file>