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13" w:rsidRPr="006764EA" w:rsidRDefault="00EA6713" w:rsidP="00397616">
      <w:pPr>
        <w:pStyle w:val="Ttulo1"/>
        <w:rPr>
          <w:rFonts w:asciiTheme="minorHAnsi" w:hAnsiTheme="minorHAnsi" w:cstheme="minorHAnsi"/>
          <w:b w:val="0"/>
          <w:sz w:val="24"/>
        </w:rPr>
      </w:pPr>
      <w:r w:rsidRPr="006764EA">
        <w:rPr>
          <w:rFonts w:asciiTheme="minorHAnsi" w:hAnsiTheme="minorHAnsi" w:cstheme="minorHAnsi"/>
          <w:sz w:val="24"/>
          <w:u w:val="single"/>
        </w:rPr>
        <w:t>MENSAGEM</w:t>
      </w:r>
      <w:r w:rsidR="00377148" w:rsidRPr="006764EA">
        <w:rPr>
          <w:rFonts w:asciiTheme="minorHAnsi" w:hAnsiTheme="minorHAnsi" w:cstheme="minorHAnsi"/>
          <w:sz w:val="24"/>
          <w:u w:val="single"/>
        </w:rPr>
        <w:t xml:space="preserve"> </w:t>
      </w:r>
      <w:r w:rsidRPr="006764EA">
        <w:rPr>
          <w:rFonts w:asciiTheme="minorHAnsi" w:hAnsiTheme="minorHAnsi" w:cstheme="minorHAnsi"/>
          <w:sz w:val="24"/>
          <w:u w:val="single"/>
        </w:rPr>
        <w:t>Nº</w:t>
      </w:r>
      <w:r w:rsidR="003141E6" w:rsidRPr="006764EA">
        <w:rPr>
          <w:rFonts w:asciiTheme="minorHAnsi" w:hAnsiTheme="minorHAnsi" w:cstheme="minorHAnsi"/>
          <w:sz w:val="24"/>
          <w:u w:val="single"/>
        </w:rPr>
        <w:t>.</w:t>
      </w:r>
      <w:r w:rsidRPr="006764EA">
        <w:rPr>
          <w:rFonts w:asciiTheme="minorHAnsi" w:hAnsiTheme="minorHAnsi" w:cstheme="minorHAnsi"/>
          <w:sz w:val="24"/>
          <w:u w:val="single"/>
        </w:rPr>
        <w:t xml:space="preserve"> </w:t>
      </w:r>
      <w:r w:rsidR="006764EA">
        <w:rPr>
          <w:rFonts w:asciiTheme="minorHAnsi" w:hAnsiTheme="minorHAnsi" w:cstheme="minorHAnsi"/>
          <w:sz w:val="24"/>
          <w:u w:val="single"/>
        </w:rPr>
        <w:t>034</w:t>
      </w:r>
      <w:r w:rsidR="008711C8" w:rsidRPr="006764EA">
        <w:rPr>
          <w:rFonts w:asciiTheme="minorHAnsi" w:hAnsiTheme="minorHAnsi" w:cstheme="minorHAnsi"/>
          <w:sz w:val="24"/>
          <w:u w:val="single"/>
        </w:rPr>
        <w:t>/</w:t>
      </w:r>
      <w:r w:rsidR="00801DFD" w:rsidRPr="006764EA">
        <w:rPr>
          <w:rFonts w:asciiTheme="minorHAnsi" w:hAnsiTheme="minorHAnsi" w:cstheme="minorHAnsi"/>
          <w:sz w:val="24"/>
          <w:u w:val="single"/>
        </w:rPr>
        <w:t>2</w:t>
      </w:r>
      <w:r w:rsidR="006764EA">
        <w:rPr>
          <w:rFonts w:asciiTheme="minorHAnsi" w:hAnsiTheme="minorHAnsi" w:cstheme="minorHAnsi"/>
          <w:sz w:val="24"/>
          <w:u w:val="single"/>
        </w:rPr>
        <w:t>02</w:t>
      </w:r>
      <w:r w:rsidR="005768AF" w:rsidRPr="006764EA">
        <w:rPr>
          <w:rFonts w:asciiTheme="minorHAnsi" w:hAnsiTheme="minorHAnsi" w:cstheme="minorHAnsi"/>
          <w:sz w:val="24"/>
          <w:u w:val="single"/>
        </w:rPr>
        <w:t>2</w:t>
      </w:r>
    </w:p>
    <w:p w:rsidR="003141E6" w:rsidRPr="006764EA" w:rsidRDefault="003141E6" w:rsidP="00397616">
      <w:pPr>
        <w:ind w:left="3600"/>
        <w:jc w:val="right"/>
        <w:rPr>
          <w:rFonts w:asciiTheme="minorHAnsi" w:hAnsiTheme="minorHAnsi" w:cstheme="minorHAnsi"/>
        </w:rPr>
      </w:pPr>
    </w:p>
    <w:p w:rsidR="00EA6713" w:rsidRPr="006764EA" w:rsidRDefault="00EA6713" w:rsidP="00397616">
      <w:pPr>
        <w:ind w:left="3600"/>
        <w:jc w:val="right"/>
        <w:rPr>
          <w:rFonts w:asciiTheme="minorHAnsi" w:hAnsiTheme="minorHAnsi" w:cstheme="minorHAnsi"/>
        </w:rPr>
      </w:pPr>
      <w:r w:rsidRPr="006764EA">
        <w:rPr>
          <w:rFonts w:asciiTheme="minorHAnsi" w:hAnsiTheme="minorHAnsi" w:cstheme="minorHAnsi"/>
        </w:rPr>
        <w:t xml:space="preserve">Arapongas, </w:t>
      </w:r>
      <w:r w:rsidR="005768AF" w:rsidRPr="006764EA">
        <w:rPr>
          <w:rFonts w:asciiTheme="minorHAnsi" w:hAnsiTheme="minorHAnsi" w:cstheme="minorHAnsi"/>
        </w:rPr>
        <w:t xml:space="preserve">09 </w:t>
      </w:r>
      <w:r w:rsidR="008711C8" w:rsidRPr="006764EA">
        <w:rPr>
          <w:rFonts w:asciiTheme="minorHAnsi" w:hAnsiTheme="minorHAnsi" w:cstheme="minorHAnsi"/>
        </w:rPr>
        <w:t xml:space="preserve">de </w:t>
      </w:r>
      <w:r w:rsidR="005768AF" w:rsidRPr="006764EA">
        <w:rPr>
          <w:rFonts w:asciiTheme="minorHAnsi" w:hAnsiTheme="minorHAnsi" w:cstheme="minorHAnsi"/>
        </w:rPr>
        <w:t xml:space="preserve">junho </w:t>
      </w:r>
      <w:r w:rsidR="00015D78" w:rsidRPr="006764EA">
        <w:rPr>
          <w:rFonts w:asciiTheme="minorHAnsi" w:hAnsiTheme="minorHAnsi" w:cstheme="minorHAnsi"/>
        </w:rPr>
        <w:t xml:space="preserve">de </w:t>
      </w:r>
      <w:r w:rsidR="00FA0EA6" w:rsidRPr="006764EA">
        <w:rPr>
          <w:rFonts w:asciiTheme="minorHAnsi" w:hAnsiTheme="minorHAnsi" w:cstheme="minorHAnsi"/>
        </w:rPr>
        <w:t>2022</w:t>
      </w:r>
      <w:r w:rsidR="003141E6" w:rsidRPr="006764EA">
        <w:rPr>
          <w:rFonts w:asciiTheme="minorHAnsi" w:hAnsiTheme="minorHAnsi" w:cstheme="minorHAnsi"/>
        </w:rPr>
        <w:t>.</w:t>
      </w:r>
    </w:p>
    <w:p w:rsidR="003141E6" w:rsidRPr="006764EA" w:rsidRDefault="003141E6" w:rsidP="00397616">
      <w:pPr>
        <w:jc w:val="both"/>
        <w:rPr>
          <w:rFonts w:asciiTheme="minorHAnsi" w:hAnsiTheme="minorHAnsi" w:cstheme="minorHAnsi"/>
        </w:rPr>
      </w:pPr>
    </w:p>
    <w:p w:rsidR="00EA6713" w:rsidRPr="006764EA" w:rsidRDefault="00EA6713" w:rsidP="00397616">
      <w:pPr>
        <w:jc w:val="both"/>
        <w:rPr>
          <w:rFonts w:asciiTheme="minorHAnsi" w:hAnsiTheme="minorHAnsi" w:cstheme="minorHAnsi"/>
        </w:rPr>
      </w:pPr>
      <w:r w:rsidRPr="006764EA">
        <w:rPr>
          <w:rFonts w:asciiTheme="minorHAnsi" w:hAnsiTheme="minorHAnsi" w:cstheme="minorHAnsi"/>
        </w:rPr>
        <w:t>Senhor</w:t>
      </w:r>
      <w:bookmarkStart w:id="0" w:name="_GoBack"/>
      <w:bookmarkEnd w:id="0"/>
      <w:r w:rsidRPr="006764EA">
        <w:rPr>
          <w:rFonts w:asciiTheme="minorHAnsi" w:hAnsiTheme="minorHAnsi" w:cstheme="minorHAnsi"/>
        </w:rPr>
        <w:t xml:space="preserve"> Presidente,</w:t>
      </w:r>
    </w:p>
    <w:p w:rsidR="00EA6713" w:rsidRPr="006764EA" w:rsidRDefault="00EA6713" w:rsidP="00397616">
      <w:pPr>
        <w:tabs>
          <w:tab w:val="left" w:pos="2835"/>
        </w:tabs>
        <w:jc w:val="both"/>
        <w:rPr>
          <w:rFonts w:asciiTheme="minorHAnsi" w:hAnsiTheme="minorHAnsi" w:cstheme="minorHAnsi"/>
        </w:rPr>
      </w:pPr>
      <w:r w:rsidRPr="006764EA">
        <w:rPr>
          <w:rFonts w:asciiTheme="minorHAnsi" w:hAnsiTheme="minorHAnsi" w:cstheme="minorHAnsi"/>
        </w:rPr>
        <w:t>Senhores Vereadores:</w:t>
      </w:r>
    </w:p>
    <w:p w:rsidR="000D7973" w:rsidRDefault="000D7973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</w:p>
    <w:p w:rsidR="006764EA" w:rsidRPr="006764EA" w:rsidRDefault="006764EA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</w:p>
    <w:p w:rsidR="0024732A" w:rsidRPr="006764EA" w:rsidRDefault="00EA6713" w:rsidP="006764EA">
      <w:pPr>
        <w:pStyle w:val="Recuodecorpodetexto"/>
        <w:spacing w:after="120" w:line="240" w:lineRule="auto"/>
        <w:ind w:firstLine="2268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 xml:space="preserve">Encaminhamos </w:t>
      </w:r>
      <w:r w:rsidR="00FA4FAC" w:rsidRPr="006764EA">
        <w:rPr>
          <w:rFonts w:asciiTheme="minorHAnsi" w:hAnsiTheme="minorHAnsi" w:cstheme="minorHAnsi"/>
          <w:sz w:val="24"/>
        </w:rPr>
        <w:t>a Vossas Excelências</w:t>
      </w:r>
      <w:r w:rsidR="008F32B3" w:rsidRPr="006764EA">
        <w:rPr>
          <w:rFonts w:asciiTheme="minorHAnsi" w:hAnsiTheme="minorHAnsi" w:cstheme="minorHAnsi"/>
          <w:sz w:val="24"/>
        </w:rPr>
        <w:t xml:space="preserve">, </w:t>
      </w:r>
      <w:r w:rsidRPr="006764EA">
        <w:rPr>
          <w:rFonts w:asciiTheme="minorHAnsi" w:hAnsiTheme="minorHAnsi" w:cstheme="minorHAnsi"/>
          <w:sz w:val="24"/>
        </w:rPr>
        <w:t>o incluso Projeto de Lei</w:t>
      </w:r>
      <w:r w:rsidR="00FA0EA6" w:rsidRPr="006764EA">
        <w:rPr>
          <w:rFonts w:asciiTheme="minorHAnsi" w:hAnsiTheme="minorHAnsi" w:cstheme="minorHAnsi"/>
          <w:sz w:val="24"/>
        </w:rPr>
        <w:t xml:space="preserve"> que dispõe sobre a </w:t>
      </w:r>
      <w:r w:rsidR="00AD77EF" w:rsidRPr="006764EA">
        <w:rPr>
          <w:rFonts w:asciiTheme="minorHAnsi" w:hAnsiTheme="minorHAnsi" w:cstheme="minorHAnsi"/>
          <w:sz w:val="24"/>
        </w:rPr>
        <w:t xml:space="preserve">criação e instituição da taxa de fiscalização de instalações, equipamentos, infraestrutura e obras das concessionárias, permissionárias e </w:t>
      </w:r>
      <w:proofErr w:type="spellStart"/>
      <w:r w:rsidR="00AD77EF" w:rsidRPr="006764EA">
        <w:rPr>
          <w:rFonts w:asciiTheme="minorHAnsi" w:hAnsiTheme="minorHAnsi" w:cstheme="minorHAnsi"/>
          <w:sz w:val="24"/>
        </w:rPr>
        <w:t>autorizatárias</w:t>
      </w:r>
      <w:proofErr w:type="spellEnd"/>
      <w:r w:rsidR="00AD77EF" w:rsidRPr="006764EA">
        <w:rPr>
          <w:rFonts w:asciiTheme="minorHAnsi" w:hAnsiTheme="minorHAnsi" w:cstheme="minorHAnsi"/>
          <w:sz w:val="24"/>
        </w:rPr>
        <w:t xml:space="preserve"> de serviços públicos e prestadores de serviços no Município de Arapongas.</w:t>
      </w:r>
    </w:p>
    <w:p w:rsidR="00397616" w:rsidRPr="006764EA" w:rsidRDefault="00FA0EA6" w:rsidP="006764EA">
      <w:pPr>
        <w:pStyle w:val="Recuodecorpodetexto"/>
        <w:spacing w:after="120" w:line="240" w:lineRule="auto"/>
        <w:ind w:firstLine="2268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 xml:space="preserve">Sabe-se da existência de </w:t>
      </w:r>
      <w:r w:rsidR="00AD77EF" w:rsidRPr="006764EA">
        <w:rPr>
          <w:rFonts w:asciiTheme="minorHAnsi" w:hAnsiTheme="minorHAnsi" w:cstheme="minorHAnsi"/>
          <w:sz w:val="24"/>
        </w:rPr>
        <w:t xml:space="preserve">diversas obras, instalações, equipamentos etc., existentes no Município de Arapongas referente aos mais diversos serviços, como redes de água, esgoto, energia elétrica, telefonia, gás, </w:t>
      </w:r>
      <w:proofErr w:type="spellStart"/>
      <w:r w:rsidR="00AD77EF" w:rsidRPr="006764EA">
        <w:rPr>
          <w:rFonts w:asciiTheme="minorHAnsi" w:hAnsiTheme="minorHAnsi" w:cstheme="minorHAnsi"/>
          <w:sz w:val="24"/>
        </w:rPr>
        <w:t>tv</w:t>
      </w:r>
      <w:proofErr w:type="spellEnd"/>
      <w:r w:rsidR="00AD77EF" w:rsidRPr="006764EA">
        <w:rPr>
          <w:rFonts w:asciiTheme="minorHAnsi" w:hAnsiTheme="minorHAnsi" w:cstheme="minorHAnsi"/>
          <w:sz w:val="24"/>
        </w:rPr>
        <w:t xml:space="preserve"> a cabo etc., de modo que urge a necessidade de uma fiscalização efetiva a respeito destas instalações, ao passo que é plenamente possível a instituição de taxa para esta atividade.</w:t>
      </w:r>
    </w:p>
    <w:p w:rsidR="00397616" w:rsidRPr="006764EA" w:rsidRDefault="00AD77EF" w:rsidP="006764EA">
      <w:pPr>
        <w:pStyle w:val="Recuodecorpodetexto"/>
        <w:spacing w:after="120" w:line="240" w:lineRule="auto"/>
        <w:ind w:firstLine="2268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>Visa, ainda, fomentar a atividade arrecadatória do Município de Arapongas, mediante o recebimento de referida taxa e melhor regulação destas atividades, à vista da necessidade de observância estatal contínua sobre estas instalações em nossa urbe, por aspectos técnicos, urbanísticos etc. O Tribunal de Justiça do Estado do Paraná já teve a oportunidade de analisar a legalidade de taxas como tais, manifestando-se favoravelmente à sua in</w:t>
      </w:r>
      <w:r w:rsidR="00377148" w:rsidRPr="006764EA">
        <w:rPr>
          <w:rFonts w:asciiTheme="minorHAnsi" w:hAnsiTheme="minorHAnsi" w:cstheme="minorHAnsi"/>
          <w:sz w:val="24"/>
        </w:rPr>
        <w:t>stituição e cobrança, conforme, por exemplo, decisão proferida nos Autos 0010904-32.2018.8.16.0130.</w:t>
      </w:r>
    </w:p>
    <w:p w:rsidR="00801DFD" w:rsidRPr="006764EA" w:rsidRDefault="00801DFD" w:rsidP="006764EA">
      <w:pPr>
        <w:pStyle w:val="Recuodecorpodetexto"/>
        <w:spacing w:after="120"/>
        <w:ind w:firstLine="2268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>Desta forma, com a certeza de contar com a aprovação unânime dos Senhores Vereadores para assunto de tão relevante importância, submetemos a essa Colenda Câmara de Leis a apreciação do Projeto de Lei em apreço, nos termos previstos na Lei Orgânica do Município e no Regimento Interno dessa Casa de Leis.</w:t>
      </w:r>
    </w:p>
    <w:p w:rsidR="00801DFD" w:rsidRPr="006764EA" w:rsidRDefault="00801DFD" w:rsidP="006764EA">
      <w:pPr>
        <w:pStyle w:val="Recuodecorpodetexto"/>
        <w:spacing w:after="120"/>
        <w:ind w:firstLine="2268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 xml:space="preserve">Ao ensejo, apresentamos nossas cordiais saudações. </w:t>
      </w:r>
    </w:p>
    <w:p w:rsidR="00801DFD" w:rsidRPr="006764EA" w:rsidRDefault="00801DFD" w:rsidP="00801DFD">
      <w:pPr>
        <w:pStyle w:val="Recuodecorpodetexto"/>
        <w:rPr>
          <w:rFonts w:asciiTheme="minorHAnsi" w:hAnsiTheme="minorHAnsi" w:cstheme="minorHAnsi"/>
          <w:sz w:val="22"/>
        </w:rPr>
      </w:pPr>
    </w:p>
    <w:p w:rsidR="006764EA" w:rsidRPr="006764EA" w:rsidRDefault="006764EA" w:rsidP="00801DFD">
      <w:pPr>
        <w:pStyle w:val="Recuodecorpodetexto"/>
        <w:rPr>
          <w:rFonts w:asciiTheme="minorHAnsi" w:hAnsiTheme="minorHAnsi" w:cstheme="minorHAnsi"/>
          <w:sz w:val="22"/>
        </w:rPr>
      </w:pPr>
    </w:p>
    <w:p w:rsidR="00801DFD" w:rsidRPr="006764EA" w:rsidRDefault="00801DFD" w:rsidP="00801DFD">
      <w:pPr>
        <w:pStyle w:val="Recuodecorpodetexto"/>
        <w:rPr>
          <w:rFonts w:asciiTheme="minorHAnsi" w:hAnsiTheme="minorHAnsi" w:cstheme="minorHAnsi"/>
          <w:sz w:val="22"/>
        </w:rPr>
      </w:pPr>
    </w:p>
    <w:p w:rsidR="006764EA" w:rsidRPr="006764EA" w:rsidRDefault="006764EA" w:rsidP="00801DFD">
      <w:pPr>
        <w:pStyle w:val="Recuodecorpodetexto"/>
        <w:rPr>
          <w:rFonts w:asciiTheme="minorHAnsi" w:hAnsiTheme="minorHAnsi" w:cstheme="minorHAnsi"/>
          <w:sz w:val="22"/>
        </w:rPr>
      </w:pPr>
    </w:p>
    <w:p w:rsidR="006764EA" w:rsidRPr="006764EA" w:rsidRDefault="006764EA" w:rsidP="00801DFD">
      <w:pPr>
        <w:pStyle w:val="Recuodecorpodetexto"/>
        <w:rPr>
          <w:rFonts w:asciiTheme="minorHAnsi" w:hAnsiTheme="minorHAnsi" w:cstheme="minorHAnsi"/>
          <w:sz w:val="22"/>
        </w:rPr>
      </w:pPr>
    </w:p>
    <w:p w:rsidR="00801DFD" w:rsidRPr="006764EA" w:rsidRDefault="00801DFD" w:rsidP="006764EA">
      <w:pPr>
        <w:pStyle w:val="Recuodecorpodetexto"/>
        <w:spacing w:line="240" w:lineRule="auto"/>
        <w:rPr>
          <w:rFonts w:asciiTheme="minorHAnsi" w:hAnsiTheme="minorHAnsi" w:cstheme="minorHAnsi"/>
          <w:sz w:val="22"/>
        </w:rPr>
      </w:pPr>
    </w:p>
    <w:p w:rsidR="00801DFD" w:rsidRPr="006764EA" w:rsidRDefault="00801DFD" w:rsidP="006764EA">
      <w:pPr>
        <w:pStyle w:val="Recuodecorpodetexto"/>
        <w:spacing w:line="240" w:lineRule="auto"/>
        <w:rPr>
          <w:rFonts w:asciiTheme="minorHAnsi" w:hAnsiTheme="minorHAnsi" w:cstheme="minorHAnsi"/>
          <w:b/>
          <w:sz w:val="24"/>
        </w:rPr>
      </w:pPr>
      <w:r w:rsidRPr="006764EA">
        <w:rPr>
          <w:rFonts w:asciiTheme="minorHAnsi" w:hAnsiTheme="minorHAnsi" w:cstheme="minorHAnsi"/>
          <w:sz w:val="24"/>
        </w:rPr>
        <w:tab/>
      </w:r>
      <w:r w:rsidRPr="006764EA">
        <w:rPr>
          <w:rFonts w:asciiTheme="minorHAnsi" w:hAnsiTheme="minorHAnsi" w:cstheme="minorHAnsi"/>
          <w:sz w:val="24"/>
        </w:rPr>
        <w:tab/>
      </w:r>
      <w:r w:rsidRPr="006764EA">
        <w:rPr>
          <w:rFonts w:asciiTheme="minorHAnsi" w:hAnsiTheme="minorHAnsi" w:cstheme="minorHAnsi"/>
          <w:b/>
          <w:sz w:val="24"/>
        </w:rPr>
        <w:t>SÉRGIO ONOFRE DA SILVA</w:t>
      </w:r>
    </w:p>
    <w:p w:rsidR="000D7973" w:rsidRPr="006764EA" w:rsidRDefault="00801DFD" w:rsidP="006764EA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ab/>
      </w:r>
      <w:r w:rsidRPr="006764EA">
        <w:rPr>
          <w:rFonts w:asciiTheme="minorHAnsi" w:hAnsiTheme="minorHAnsi" w:cstheme="minorHAnsi"/>
          <w:sz w:val="24"/>
        </w:rPr>
        <w:tab/>
      </w:r>
      <w:r w:rsidRPr="006764EA">
        <w:rPr>
          <w:rFonts w:asciiTheme="minorHAnsi" w:hAnsiTheme="minorHAnsi" w:cstheme="minorHAnsi"/>
          <w:sz w:val="24"/>
        </w:rPr>
        <w:tab/>
        <w:t xml:space="preserve">    Prefeito</w:t>
      </w:r>
    </w:p>
    <w:p w:rsidR="00397616" w:rsidRPr="006764EA" w:rsidRDefault="00397616" w:rsidP="006764EA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6764EA" w:rsidRDefault="006764EA" w:rsidP="00397616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6764EA" w:rsidRDefault="006764EA" w:rsidP="00397616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6764EA" w:rsidRPr="006764EA" w:rsidRDefault="006764EA" w:rsidP="00397616">
      <w:pPr>
        <w:pStyle w:val="Recuodecorpodetexto"/>
        <w:spacing w:line="240" w:lineRule="auto"/>
        <w:rPr>
          <w:rFonts w:asciiTheme="minorHAnsi" w:hAnsiTheme="minorHAnsi" w:cstheme="minorHAnsi"/>
          <w:sz w:val="24"/>
        </w:rPr>
      </w:pPr>
    </w:p>
    <w:p w:rsidR="004E1555" w:rsidRPr="006764EA" w:rsidRDefault="004E1555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6764EA">
        <w:rPr>
          <w:rFonts w:asciiTheme="minorHAnsi" w:hAnsiTheme="minorHAnsi" w:cstheme="minorHAnsi"/>
          <w:sz w:val="24"/>
        </w:rPr>
        <w:t>Exm</w:t>
      </w:r>
      <w:r w:rsidR="00801DFD" w:rsidRPr="006764EA">
        <w:rPr>
          <w:rFonts w:asciiTheme="minorHAnsi" w:hAnsiTheme="minorHAnsi" w:cstheme="minorHAnsi"/>
          <w:sz w:val="24"/>
        </w:rPr>
        <w:t>o</w:t>
      </w:r>
      <w:r w:rsidRPr="006764EA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6764EA">
        <w:rPr>
          <w:rFonts w:asciiTheme="minorHAnsi" w:hAnsiTheme="minorHAnsi" w:cstheme="minorHAnsi"/>
          <w:sz w:val="24"/>
        </w:rPr>
        <w:t>Sr</w:t>
      </w:r>
      <w:proofErr w:type="spellEnd"/>
      <w:r w:rsidRPr="006764EA">
        <w:rPr>
          <w:rFonts w:asciiTheme="minorHAnsi" w:hAnsiTheme="minorHAnsi" w:cstheme="minorHAnsi"/>
          <w:sz w:val="24"/>
        </w:rPr>
        <w:t>,</w:t>
      </w:r>
    </w:p>
    <w:p w:rsidR="004E1555" w:rsidRPr="006764EA" w:rsidRDefault="00801DFD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  <w:bCs/>
          <w:sz w:val="24"/>
        </w:rPr>
      </w:pPr>
      <w:r w:rsidRPr="006764EA">
        <w:rPr>
          <w:rFonts w:asciiTheme="minorHAnsi" w:hAnsiTheme="minorHAnsi" w:cstheme="minorHAnsi"/>
          <w:b/>
          <w:bCs/>
          <w:sz w:val="24"/>
        </w:rPr>
        <w:t>RUBENS FRANZIN MANOEL</w:t>
      </w:r>
    </w:p>
    <w:p w:rsidR="004E1555" w:rsidRPr="006764EA" w:rsidRDefault="004E1555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proofErr w:type="gramStart"/>
      <w:r w:rsidRPr="006764EA">
        <w:rPr>
          <w:rFonts w:asciiTheme="minorHAnsi" w:hAnsiTheme="minorHAnsi" w:cstheme="minorHAnsi"/>
          <w:sz w:val="24"/>
        </w:rPr>
        <w:t>DD. Presidente</w:t>
      </w:r>
      <w:proofErr w:type="gramEnd"/>
      <w:r w:rsidRPr="006764EA">
        <w:rPr>
          <w:rFonts w:asciiTheme="minorHAnsi" w:hAnsiTheme="minorHAnsi" w:cstheme="minorHAnsi"/>
          <w:sz w:val="24"/>
        </w:rPr>
        <w:t xml:space="preserve"> da Câmara Municipal</w:t>
      </w:r>
    </w:p>
    <w:p w:rsidR="004E1555" w:rsidRPr="006764EA" w:rsidRDefault="004E1555" w:rsidP="00397616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r w:rsidRPr="006764EA">
        <w:rPr>
          <w:rFonts w:asciiTheme="minorHAnsi" w:hAnsiTheme="minorHAnsi" w:cstheme="minorHAnsi"/>
          <w:sz w:val="24"/>
          <w:u w:val="single"/>
        </w:rPr>
        <w:t>N e s t a</w:t>
      </w:r>
    </w:p>
    <w:sectPr w:rsidR="004E1555" w:rsidRPr="006764EA" w:rsidSect="006764EA">
      <w:headerReference w:type="default" r:id="rId7"/>
      <w:pgSz w:w="11907" w:h="16840" w:code="9"/>
      <w:pgMar w:top="677" w:right="1134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DB" w:rsidRDefault="009D3BDB">
      <w:r>
        <w:separator/>
      </w:r>
    </w:p>
  </w:endnote>
  <w:endnote w:type="continuationSeparator" w:id="0">
    <w:p w:rsidR="009D3BDB" w:rsidRDefault="009D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DB" w:rsidRDefault="009D3BDB">
      <w:r>
        <w:separator/>
      </w:r>
    </w:p>
  </w:footnote>
  <w:footnote w:type="continuationSeparator" w:id="0">
    <w:p w:rsidR="009D3BDB" w:rsidRDefault="009D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796"/>
    </w:tblGrid>
    <w:tr w:rsidR="008F32B3" w:rsidTr="006764EA">
      <w:trPr>
        <w:trHeight w:val="1231"/>
        <w:jc w:val="center"/>
      </w:trPr>
      <w:tc>
        <w:tcPr>
          <w:tcW w:w="8796" w:type="dxa"/>
        </w:tcPr>
        <w:p w:rsidR="008F32B3" w:rsidRDefault="006764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729615</wp:posOffset>
                    </wp:positionH>
                    <wp:positionV relativeFrom="paragraph">
                      <wp:posOffset>39370</wp:posOffset>
                    </wp:positionV>
                    <wp:extent cx="4526280" cy="65532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55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2B3" w:rsidRPr="002B0D51" w:rsidRDefault="008F32B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B0D51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8F32B3" w:rsidRDefault="008F32B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8F32B3" w:rsidRDefault="008F32B3"/>
                              <w:p w:rsidR="008F32B3" w:rsidRDefault="008F32B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7.45pt;margin-top:3.1pt;width:356.4pt;height:5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pH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" filled="f" stroked="f">
                    <v:textbox>
                      <w:txbxContent>
                        <w:p w:rsidR="008F32B3" w:rsidRPr="002B0D51" w:rsidRDefault="008F32B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B0D51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8F32B3" w:rsidRDefault="008F32B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8F32B3" w:rsidRDefault="008F32B3"/>
                        <w:p w:rsidR="008F32B3" w:rsidRDefault="008F32B3"/>
                      </w:txbxContent>
                    </v:textbox>
                  </v:shape>
                </w:pict>
              </mc:Fallback>
            </mc:AlternateContent>
          </w:r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54.6pt;height:52.8pt">
                <v:imagedata r:id="rId1" o:title=""/>
              </v:shape>
              <o:OLEObject Type="Embed" ProgID="CorelDRAW.Graphic.12" ShapeID="_x0000_i1037" DrawAspect="Content" ObjectID="_1716292871" r:id="rId2"/>
            </w:object>
          </w:r>
        </w:p>
        <w:p w:rsidR="008F32B3" w:rsidRDefault="008F32B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8F32B3" w:rsidRPr="006764EA" w:rsidRDefault="008F32B3" w:rsidP="006764EA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D7973"/>
    <w:rsid w:val="00120649"/>
    <w:rsid w:val="001356A4"/>
    <w:rsid w:val="001C603C"/>
    <w:rsid w:val="001D782A"/>
    <w:rsid w:val="001E7F89"/>
    <w:rsid w:val="00241665"/>
    <w:rsid w:val="00241967"/>
    <w:rsid w:val="0024732A"/>
    <w:rsid w:val="002B0D51"/>
    <w:rsid w:val="002F129C"/>
    <w:rsid w:val="002F735E"/>
    <w:rsid w:val="003141E6"/>
    <w:rsid w:val="003455C8"/>
    <w:rsid w:val="00377148"/>
    <w:rsid w:val="00397616"/>
    <w:rsid w:val="003B3683"/>
    <w:rsid w:val="003C2141"/>
    <w:rsid w:val="00441E98"/>
    <w:rsid w:val="00471CB2"/>
    <w:rsid w:val="004C6D28"/>
    <w:rsid w:val="004E1555"/>
    <w:rsid w:val="005768AF"/>
    <w:rsid w:val="00637485"/>
    <w:rsid w:val="00660936"/>
    <w:rsid w:val="006764EA"/>
    <w:rsid w:val="006A3D0A"/>
    <w:rsid w:val="006A712F"/>
    <w:rsid w:val="006E16D6"/>
    <w:rsid w:val="00723D16"/>
    <w:rsid w:val="007A4E30"/>
    <w:rsid w:val="007B0BAF"/>
    <w:rsid w:val="007E23CB"/>
    <w:rsid w:val="00801DFD"/>
    <w:rsid w:val="008073FE"/>
    <w:rsid w:val="00834A7A"/>
    <w:rsid w:val="00844841"/>
    <w:rsid w:val="008711C8"/>
    <w:rsid w:val="008B1A41"/>
    <w:rsid w:val="008F32B3"/>
    <w:rsid w:val="009315EF"/>
    <w:rsid w:val="00964E2B"/>
    <w:rsid w:val="009A5289"/>
    <w:rsid w:val="009D3BDB"/>
    <w:rsid w:val="009F7FBF"/>
    <w:rsid w:val="00A13B1C"/>
    <w:rsid w:val="00A675ED"/>
    <w:rsid w:val="00A83D31"/>
    <w:rsid w:val="00AB47F8"/>
    <w:rsid w:val="00AD77EF"/>
    <w:rsid w:val="00B6380E"/>
    <w:rsid w:val="00C72A78"/>
    <w:rsid w:val="00CA7252"/>
    <w:rsid w:val="00D727AB"/>
    <w:rsid w:val="00D94CCC"/>
    <w:rsid w:val="00DB6859"/>
    <w:rsid w:val="00DD13F2"/>
    <w:rsid w:val="00E26ABC"/>
    <w:rsid w:val="00E941DF"/>
    <w:rsid w:val="00EA6713"/>
    <w:rsid w:val="00F12CDE"/>
    <w:rsid w:val="00FA0EA6"/>
    <w:rsid w:val="00FA1371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5CB10509"/>
  <w15:docId w15:val="{378CA9A5-9514-4FDB-B425-F176217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34A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834A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FA0E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E219-45DE-4DEE-B506-D01314B8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3</cp:revision>
  <cp:lastPrinted>2022-04-26T17:11:00Z</cp:lastPrinted>
  <dcterms:created xsi:type="dcterms:W3CDTF">2022-06-09T18:14:00Z</dcterms:created>
  <dcterms:modified xsi:type="dcterms:W3CDTF">2022-06-09T18:15:00Z</dcterms:modified>
</cp:coreProperties>
</file>