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EBC0" w14:textId="77777777" w:rsidR="00EA58B3" w:rsidRDefault="00EA58B3" w:rsidP="00CD745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2E8BCC7" w14:textId="77777777" w:rsidR="00EA58B3" w:rsidRDefault="00EA58B3" w:rsidP="00CD745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B94E009" w14:textId="7C4A2134" w:rsidR="00CD7450" w:rsidRDefault="00CD7450" w:rsidP="00CD7450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 /2022</w:t>
      </w:r>
    </w:p>
    <w:p w14:paraId="1963BB93" w14:textId="77777777" w:rsidR="00CD7450" w:rsidRDefault="00CD7450" w:rsidP="00CD7450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14:paraId="221FA516" w14:textId="77777777" w:rsidR="00CD7450" w:rsidRDefault="00CD7450" w:rsidP="00CD7450">
      <w:pPr>
        <w:ind w:left="-720"/>
        <w:jc w:val="both"/>
        <w:rPr>
          <w:rFonts w:cstheme="minorHAnsi"/>
          <w:iCs/>
        </w:rPr>
      </w:pPr>
      <w:r>
        <w:rPr>
          <w:rFonts w:cstheme="minorHAnsi"/>
          <w:iCs/>
        </w:rPr>
        <w:t>Senhor Presidente;</w:t>
      </w:r>
    </w:p>
    <w:p w14:paraId="330CF6B0" w14:textId="77777777" w:rsidR="00CD7450" w:rsidRDefault="00CD7450" w:rsidP="00CD7450">
      <w:pPr>
        <w:pStyle w:val="Recuodecorpodetexto"/>
        <w:ind w:left="-720" w:firstLine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14:paraId="13609289" w14:textId="77777777" w:rsidR="00CD7450" w:rsidRDefault="00CD7450" w:rsidP="00CD7450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</w:p>
    <w:p w14:paraId="7AE24804" w14:textId="77777777" w:rsidR="00CD7450" w:rsidRDefault="00CD7450" w:rsidP="00CD7450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O Vereador subscritor do presente, na forma facultada no Regimento Interno, art. 114, tem a honra de propor a seguinte indicação ao Poder Executivo:     </w:t>
      </w:r>
    </w:p>
    <w:p w14:paraId="55F1AEC6" w14:textId="36DEDDF1" w:rsidR="00CD7450" w:rsidRDefault="00CD7450" w:rsidP="00CD7450">
      <w:pPr>
        <w:tabs>
          <w:tab w:val="left" w:pos="1843"/>
        </w:tabs>
        <w:spacing w:line="360" w:lineRule="auto"/>
        <w:ind w:left="-709" w:firstLine="1135"/>
        <w:jc w:val="both"/>
        <w:rPr>
          <w:b/>
        </w:rPr>
      </w:pPr>
      <w:r>
        <w:rPr>
          <w:rFonts w:cstheme="minorHAnsi"/>
          <w:b/>
        </w:rPr>
        <w:t xml:space="preserve">                                       Que o Senhor Prefeito do Município entre em entendimento com a Secretaria competente, no sentido de que seja providenciado </w:t>
      </w:r>
      <w:r>
        <w:rPr>
          <w:b/>
        </w:rPr>
        <w:t xml:space="preserve">um estudo de caráter urgente </w:t>
      </w:r>
      <w:r>
        <w:rPr>
          <w:rFonts w:ascii="Calibri" w:hAnsi="Calibri" w:cs="Calibri"/>
          <w:b/>
          <w:bCs/>
          <w:iCs/>
        </w:rPr>
        <w:t xml:space="preserve">para a </w:t>
      </w:r>
      <w:r>
        <w:rPr>
          <w:rFonts w:ascii="Calibri" w:hAnsi="Calibri" w:cs="Calibri"/>
          <w:b/>
          <w:bCs/>
          <w:iCs/>
        </w:rPr>
        <w:t xml:space="preserve">instalação de </w:t>
      </w:r>
      <w:r w:rsidR="00EA58B3">
        <w:rPr>
          <w:rFonts w:ascii="Calibri" w:hAnsi="Calibri" w:cs="Calibri"/>
          <w:b/>
          <w:bCs/>
          <w:iCs/>
        </w:rPr>
        <w:t xml:space="preserve">um </w:t>
      </w:r>
      <w:r w:rsidR="00FF464C">
        <w:rPr>
          <w:rFonts w:ascii="Calibri" w:hAnsi="Calibri" w:cs="Calibri"/>
          <w:b/>
          <w:bCs/>
          <w:iCs/>
        </w:rPr>
        <w:t xml:space="preserve">Semáforo </w:t>
      </w:r>
      <w:r>
        <w:rPr>
          <w:rFonts w:ascii="Calibri" w:hAnsi="Calibri" w:cs="Calibri"/>
          <w:b/>
          <w:bCs/>
          <w:iCs/>
        </w:rPr>
        <w:t>na Rua Rouxinol esquina com a Rua Bonito do Campo.</w:t>
      </w:r>
    </w:p>
    <w:p w14:paraId="33CABC5F" w14:textId="575A9F1D" w:rsidR="00CD7450" w:rsidRDefault="00CD7450" w:rsidP="00CD7450">
      <w:pPr>
        <w:tabs>
          <w:tab w:val="left" w:pos="1843"/>
        </w:tabs>
        <w:spacing w:line="360" w:lineRule="auto"/>
        <w:ind w:left="-709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iCs/>
        </w:rPr>
        <w:t xml:space="preserve">                                                           </w:t>
      </w:r>
      <w:r>
        <w:rPr>
          <w:rFonts w:ascii="Calibri" w:hAnsi="Calibri" w:cs="Calibri"/>
          <w:bCs/>
          <w:iCs/>
        </w:rPr>
        <w:t xml:space="preserve">Devido à alta velocidade em que os veículos transitam, </w:t>
      </w:r>
      <w:r w:rsidR="00FF464C">
        <w:rPr>
          <w:rFonts w:ascii="Calibri" w:hAnsi="Calibri" w:cs="Calibri"/>
          <w:bCs/>
          <w:iCs/>
        </w:rPr>
        <w:t xml:space="preserve">o </w:t>
      </w:r>
      <w:r w:rsidR="00EA58B3">
        <w:rPr>
          <w:rFonts w:ascii="Calibri" w:hAnsi="Calibri" w:cs="Calibri"/>
          <w:bCs/>
          <w:iCs/>
        </w:rPr>
        <w:t>Semáforo é</w:t>
      </w:r>
      <w:r>
        <w:rPr>
          <w:rFonts w:ascii="Calibri" w:hAnsi="Calibri" w:cs="Calibri"/>
          <w:bCs/>
          <w:iCs/>
        </w:rPr>
        <w:t xml:space="preserve"> uma ação importante, com a devida sinalização visível o condutor de veículos presta mais atenção e, assim, minimizará o eminente risco de acidente no referido local, como também os pedestres se sentirão mais seguros em atravessar a </w:t>
      </w:r>
      <w:r w:rsidR="00EA58B3">
        <w:rPr>
          <w:rFonts w:ascii="Calibri" w:hAnsi="Calibri" w:cs="Calibri"/>
          <w:bCs/>
          <w:iCs/>
        </w:rPr>
        <w:t>rua</w:t>
      </w:r>
      <w:r>
        <w:rPr>
          <w:rFonts w:ascii="Calibri" w:hAnsi="Calibri" w:cs="Calibri"/>
          <w:bCs/>
          <w:iCs/>
        </w:rPr>
        <w:t>. Sendo assim, a pedido da população que em desconforto com a elevada velocidade dos veículos que por ali transitam.</w:t>
      </w:r>
    </w:p>
    <w:p w14:paraId="03A94535" w14:textId="0AB14F63" w:rsidR="00CD7450" w:rsidRDefault="00CD7450" w:rsidP="00CD7450">
      <w:pPr>
        <w:tabs>
          <w:tab w:val="left" w:pos="-426"/>
          <w:tab w:val="left" w:pos="1843"/>
        </w:tabs>
        <w:spacing w:line="360" w:lineRule="auto"/>
        <w:ind w:left="-70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iCs/>
        </w:rPr>
        <w:t xml:space="preserve">                                                         </w:t>
      </w:r>
      <w:r>
        <w:rPr>
          <w:rFonts w:ascii="Calibri" w:hAnsi="Calibri" w:cs="Calibri"/>
          <w:b/>
          <w:bCs/>
          <w:iCs/>
        </w:rPr>
        <w:t xml:space="preserve">A presente indicação justifica-se porque </w:t>
      </w:r>
      <w:r>
        <w:rPr>
          <w:rFonts w:ascii="Calibri" w:hAnsi="Calibri" w:cs="Calibri"/>
          <w:b/>
          <w:bCs/>
        </w:rPr>
        <w:t>a Via mencionada possui um intenso tráfego de veículos, o que dificulta a passagem dos pedestres, deixando evidente o</w:t>
      </w:r>
      <w:r w:rsidR="00B95085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risco</w:t>
      </w:r>
      <w:r w:rsidR="00B95085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de acidentes de trânsito</w:t>
      </w:r>
      <w:r w:rsidR="00EA58B3">
        <w:rPr>
          <w:rFonts w:ascii="Calibri" w:hAnsi="Calibri" w:cs="Calibri"/>
          <w:b/>
          <w:bCs/>
        </w:rPr>
        <w:t xml:space="preserve"> e atropelamento</w:t>
      </w:r>
      <w:r w:rsidR="004C4B5C">
        <w:rPr>
          <w:rFonts w:ascii="Calibri" w:hAnsi="Calibri" w:cs="Calibri"/>
          <w:b/>
          <w:bCs/>
        </w:rPr>
        <w:t>s</w:t>
      </w:r>
      <w:r w:rsidR="00EA58B3">
        <w:rPr>
          <w:rFonts w:ascii="Calibri" w:hAnsi="Calibri" w:cs="Calibri"/>
          <w:b/>
          <w:bCs/>
        </w:rPr>
        <w:t xml:space="preserve"> aos pedestres</w:t>
      </w:r>
      <w:r>
        <w:rPr>
          <w:rFonts w:ascii="Calibri" w:hAnsi="Calibri" w:cs="Calibri"/>
          <w:b/>
          <w:bCs/>
        </w:rPr>
        <w:t xml:space="preserve"> </w:t>
      </w:r>
      <w:r w:rsidR="00EA58B3">
        <w:rPr>
          <w:rFonts w:ascii="Calibri" w:hAnsi="Calibri" w:cs="Calibri"/>
          <w:b/>
          <w:bCs/>
        </w:rPr>
        <w:t>no local mencionado</w:t>
      </w:r>
      <w:r>
        <w:rPr>
          <w:rFonts w:ascii="Calibri" w:hAnsi="Calibri" w:cs="Calibri"/>
          <w:b/>
          <w:bCs/>
        </w:rPr>
        <w:t xml:space="preserve">, </w:t>
      </w:r>
      <w:r w:rsidR="00EA58B3"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</w:rPr>
        <w:t xml:space="preserve">segundo população quando descem dos ônibus pra se dirigir ao </w:t>
      </w:r>
      <w:r w:rsidR="004C4B5C">
        <w:rPr>
          <w:rFonts w:ascii="Calibri" w:hAnsi="Calibri" w:cs="Calibri"/>
          <w:b/>
          <w:bCs/>
        </w:rPr>
        <w:t>Pronto Atendimento</w:t>
      </w:r>
      <w:r>
        <w:rPr>
          <w:rFonts w:ascii="Calibri" w:hAnsi="Calibri" w:cs="Calibri"/>
          <w:b/>
          <w:bCs/>
        </w:rPr>
        <w:t xml:space="preserve"> São José, tem que se dirigir até ao Super Mercado Rocha onde há uma travessia elevada para conseguir atravessar a Rua Rouxinol e prosseguir até ao Pronto Socorro. </w:t>
      </w:r>
    </w:p>
    <w:p w14:paraId="0FD0BAAE" w14:textId="58BA2440" w:rsidR="00CD7450" w:rsidRDefault="00FF464C" w:rsidP="00CD7450">
      <w:pPr>
        <w:tabs>
          <w:tab w:val="left" w:pos="-426"/>
          <w:tab w:val="left" w:pos="1843"/>
        </w:tabs>
        <w:spacing w:line="360" w:lineRule="auto"/>
        <w:ind w:left="-709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Os semáforos </w:t>
      </w:r>
      <w:r w:rsidR="00CD7450">
        <w:rPr>
          <w:rFonts w:ascii="Calibri" w:hAnsi="Calibri" w:cs="Calibri"/>
        </w:rPr>
        <w:t>funcionam como uma excelente ferramenta no trânsito, cujo objetivo é o de oferecer segurança, de forma a melhorar a acessibilidade, proporcionando aos condutores maior visibilidade das travessias</w:t>
      </w:r>
      <w:r>
        <w:rPr>
          <w:rFonts w:ascii="Calibri" w:hAnsi="Calibri" w:cs="Calibri"/>
        </w:rPr>
        <w:t xml:space="preserve"> e</w:t>
      </w:r>
      <w:r w:rsidR="00CD7450">
        <w:rPr>
          <w:rFonts w:ascii="Calibri" w:hAnsi="Calibri" w:cs="Calibri"/>
        </w:rPr>
        <w:t xml:space="preserve"> inib</w:t>
      </w:r>
      <w:r>
        <w:rPr>
          <w:rFonts w:ascii="Calibri" w:hAnsi="Calibri" w:cs="Calibri"/>
        </w:rPr>
        <w:t>e</w:t>
      </w:r>
      <w:r w:rsidR="00CD7450">
        <w:rPr>
          <w:rFonts w:ascii="Calibri" w:hAnsi="Calibri" w:cs="Calibri"/>
        </w:rPr>
        <w:t xml:space="preserve"> riscos aos pedestres e condutores que pela via trafegam. </w:t>
      </w:r>
      <w:r w:rsidR="00CD7450">
        <w:rPr>
          <w:rFonts w:ascii="Calibri" w:hAnsi="Calibri" w:cs="Calibri"/>
          <w:b/>
          <w:bCs/>
        </w:rPr>
        <w:t>(Segue as fotos em anexo</w:t>
      </w:r>
      <w:r w:rsidR="00CD7450">
        <w:rPr>
          <w:rFonts w:ascii="Calibri" w:hAnsi="Calibri" w:cs="Calibri"/>
        </w:rPr>
        <w:t>)</w:t>
      </w:r>
    </w:p>
    <w:p w14:paraId="55965012" w14:textId="77777777" w:rsidR="00CD7450" w:rsidRDefault="00CD7450" w:rsidP="00CD7450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</w:rPr>
      </w:pPr>
      <w:r>
        <w:rPr>
          <w:rFonts w:cstheme="minorHAnsi"/>
          <w:b/>
        </w:rPr>
        <w:t xml:space="preserve">                           </w:t>
      </w:r>
      <w:r>
        <w:t xml:space="preserve">             Por se tratar de um pedido da comunidade, solicito atendimento urgente desta indicação.</w:t>
      </w:r>
    </w:p>
    <w:p w14:paraId="028A987C" w14:textId="77777777" w:rsidR="00CD7450" w:rsidRDefault="00CD7450" w:rsidP="00CD7450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P. encaminhamento.</w:t>
      </w:r>
    </w:p>
    <w:p w14:paraId="1A088DA3" w14:textId="77777777" w:rsidR="00CD7450" w:rsidRDefault="00CD7450" w:rsidP="00CD7450">
      <w:pPr>
        <w:pStyle w:val="Recuodecorpodetexto"/>
        <w:ind w:left="-720"/>
        <w:rPr>
          <w:rFonts w:asciiTheme="minorHAnsi" w:hAnsiTheme="minorHAnsi" w:cstheme="minorHAnsi"/>
          <w:i w:val="0"/>
          <w:sz w:val="22"/>
          <w:szCs w:val="22"/>
        </w:rPr>
      </w:pPr>
    </w:p>
    <w:p w14:paraId="552E6FB9" w14:textId="1A9D3108" w:rsidR="00CD7450" w:rsidRDefault="00CD7450" w:rsidP="00CD7450">
      <w:pPr>
        <w:pStyle w:val="Recuodecorpodetex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Arapongas, </w:t>
      </w:r>
      <w:r>
        <w:rPr>
          <w:rFonts w:asciiTheme="minorHAnsi" w:hAnsiTheme="minorHAnsi" w:cstheme="minorHAnsi"/>
          <w:b/>
          <w:i w:val="0"/>
          <w:sz w:val="22"/>
          <w:szCs w:val="22"/>
        </w:rPr>
        <w:t>24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de agosto de 2022.</w:t>
      </w:r>
    </w:p>
    <w:p w14:paraId="7180DDF3" w14:textId="77777777" w:rsidR="00CD7450" w:rsidRDefault="00CD7450" w:rsidP="00CD7450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14:paraId="77CFB9FF" w14:textId="77777777" w:rsidR="00CD7450" w:rsidRDefault="00CD7450" w:rsidP="00CD7450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Milton Aparecido Xavier </w:t>
      </w:r>
    </w:p>
    <w:p w14:paraId="063429E1" w14:textId="4BBF8474" w:rsidR="00CD7450" w:rsidRDefault="00CD7450" w:rsidP="00CD7450">
      <w:pPr>
        <w:pStyle w:val="Recuodecorpodetexto"/>
        <w:ind w:left="-720"/>
        <w:jc w:val="center"/>
      </w:pPr>
      <w:r>
        <w:rPr>
          <w:rFonts w:asciiTheme="minorHAnsi" w:hAnsiTheme="minorHAnsi" w:cstheme="minorHAnsi"/>
          <w:b/>
          <w:i w:val="0"/>
          <w:sz w:val="22"/>
          <w:szCs w:val="22"/>
        </w:rPr>
        <w:t>Vereador “Toxinha</w:t>
      </w:r>
      <w:r>
        <w:rPr>
          <w:rFonts w:asciiTheme="minorHAnsi" w:hAnsiTheme="minorHAnsi" w:cstheme="minorHAnsi"/>
          <w:b/>
          <w:i w:val="0"/>
          <w:sz w:val="22"/>
          <w:szCs w:val="22"/>
        </w:rPr>
        <w:t>”</w:t>
      </w:r>
    </w:p>
    <w:sectPr w:rsidR="00CD7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50"/>
    <w:rsid w:val="004C4B5C"/>
    <w:rsid w:val="00862488"/>
    <w:rsid w:val="00B2006A"/>
    <w:rsid w:val="00B95085"/>
    <w:rsid w:val="00CD7450"/>
    <w:rsid w:val="00EA58B3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4A2F"/>
  <w15:chartTrackingRefBased/>
  <w15:docId w15:val="{EBA26A15-5A47-4076-A705-F20358D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5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D7450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CD745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CD7450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D7450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2022-08-24T15:40:00Z</cp:lastPrinted>
  <dcterms:created xsi:type="dcterms:W3CDTF">2022-08-24T15:19:00Z</dcterms:created>
  <dcterms:modified xsi:type="dcterms:W3CDTF">2022-08-24T15:42:00Z</dcterms:modified>
</cp:coreProperties>
</file>