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E0" w:rsidRDefault="007343E0" w:rsidP="007343E0">
      <w:pPr>
        <w:pStyle w:val="Ttulo"/>
        <w:rPr>
          <w:rFonts w:ascii="Arial" w:hAnsi="Arial" w:cs="Arial"/>
          <w:i w:val="0"/>
          <w:sz w:val="32"/>
        </w:rPr>
      </w:pPr>
    </w:p>
    <w:p w:rsidR="007343E0" w:rsidRPr="008C229A" w:rsidRDefault="007343E0" w:rsidP="007343E0">
      <w:pPr>
        <w:pStyle w:val="Ttulo"/>
        <w:rPr>
          <w:rFonts w:ascii="Arial" w:hAnsi="Arial" w:cs="Arial"/>
          <w:i w:val="0"/>
          <w:sz w:val="32"/>
        </w:rPr>
      </w:pPr>
      <w:r>
        <w:rPr>
          <w:rFonts w:ascii="Arial" w:hAnsi="Arial" w:cs="Arial"/>
          <w:i w:val="0"/>
          <w:sz w:val="32"/>
        </w:rPr>
        <w:t xml:space="preserve">RESOLUÇÃO  Nº  </w:t>
      </w:r>
      <w:r w:rsidRPr="008C229A">
        <w:rPr>
          <w:rFonts w:ascii="Arial" w:hAnsi="Arial" w:cs="Arial"/>
          <w:i w:val="0"/>
          <w:sz w:val="32"/>
        </w:rPr>
        <w:t>2</w:t>
      </w:r>
      <w:r>
        <w:rPr>
          <w:rFonts w:ascii="Arial" w:hAnsi="Arial" w:cs="Arial"/>
          <w:i w:val="0"/>
          <w:sz w:val="32"/>
        </w:rPr>
        <w:t>92</w:t>
      </w:r>
      <w:r w:rsidRPr="008C229A">
        <w:rPr>
          <w:rFonts w:ascii="Arial" w:hAnsi="Arial" w:cs="Arial"/>
          <w:i w:val="0"/>
          <w:sz w:val="32"/>
        </w:rPr>
        <w:t>/201</w:t>
      </w:r>
      <w:r>
        <w:rPr>
          <w:rFonts w:ascii="Arial" w:hAnsi="Arial" w:cs="Arial"/>
          <w:i w:val="0"/>
          <w:sz w:val="32"/>
        </w:rPr>
        <w:t>7</w:t>
      </w:r>
    </w:p>
    <w:p w:rsidR="007343E0" w:rsidRPr="00A64F6F" w:rsidRDefault="007343E0" w:rsidP="007343E0">
      <w:pPr>
        <w:rPr>
          <w:sz w:val="24"/>
          <w:szCs w:val="24"/>
        </w:rPr>
      </w:pPr>
    </w:p>
    <w:p w:rsidR="007343E0" w:rsidRPr="00A64F6F" w:rsidRDefault="007343E0" w:rsidP="007343E0">
      <w:pPr>
        <w:rPr>
          <w:sz w:val="24"/>
          <w:szCs w:val="24"/>
        </w:rPr>
      </w:pPr>
    </w:p>
    <w:p w:rsidR="007343E0" w:rsidRPr="00A64F6F" w:rsidRDefault="007343E0" w:rsidP="007343E0">
      <w:pPr>
        <w:rPr>
          <w:sz w:val="24"/>
          <w:szCs w:val="24"/>
        </w:rPr>
      </w:pPr>
    </w:p>
    <w:p w:rsidR="007343E0" w:rsidRPr="001A640E" w:rsidRDefault="007343E0" w:rsidP="007343E0">
      <w:pPr>
        <w:ind w:left="3402"/>
        <w:jc w:val="both"/>
        <w:rPr>
          <w:rFonts w:ascii="Arial" w:hAnsi="Arial" w:cs="Arial"/>
          <w:b/>
          <w:sz w:val="24"/>
          <w:szCs w:val="24"/>
        </w:rPr>
      </w:pPr>
      <w:r w:rsidRPr="001A640E">
        <w:rPr>
          <w:rFonts w:ascii="Arial" w:hAnsi="Arial" w:cs="Arial"/>
          <w:b/>
          <w:sz w:val="24"/>
          <w:szCs w:val="24"/>
        </w:rPr>
        <w:t>Disciplina sobre a utilização e a identificação dos veículos pertencentes à Câmara Municipal de Arapongas.</w:t>
      </w:r>
    </w:p>
    <w:p w:rsidR="007343E0" w:rsidRPr="001A640E" w:rsidRDefault="007343E0" w:rsidP="007343E0">
      <w:pPr>
        <w:rPr>
          <w:rFonts w:ascii="Arial" w:hAnsi="Arial" w:cs="Arial"/>
          <w:sz w:val="24"/>
          <w:szCs w:val="24"/>
        </w:rPr>
      </w:pPr>
    </w:p>
    <w:p w:rsidR="007343E0" w:rsidRDefault="007343E0" w:rsidP="007343E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343E0" w:rsidRDefault="007343E0" w:rsidP="007343E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343E0" w:rsidRDefault="007343E0" w:rsidP="007343E0">
      <w:pPr>
        <w:pStyle w:val="Recuodecorpodetexto"/>
        <w:spacing w:line="360" w:lineRule="auto"/>
        <w:ind w:left="0" w:firstLine="2268"/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514DF6">
        <w:rPr>
          <w:rFonts w:ascii="Arial" w:hAnsi="Arial" w:cs="Arial"/>
          <w:b/>
          <w:bCs/>
          <w:smallCaps/>
          <w:sz w:val="22"/>
          <w:szCs w:val="22"/>
        </w:rPr>
        <w:t>A Câmara Municipal de Arapongas, Estado do Paraná, Aprovou, e Eu, Presidente, Promulgo a Seguinte Resolução:</w:t>
      </w:r>
    </w:p>
    <w:p w:rsidR="007343E0" w:rsidRDefault="007343E0" w:rsidP="007343E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343E0" w:rsidRDefault="007343E0" w:rsidP="007343E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>Art. 1º</w:t>
      </w:r>
      <w:r w:rsidRPr="00107178">
        <w:rPr>
          <w:rFonts w:ascii="Arial" w:hAnsi="Arial" w:cs="Arial"/>
          <w:sz w:val="22"/>
          <w:szCs w:val="22"/>
        </w:rPr>
        <w:t>. É considerado veículo oficial da Câmara Municipal, todo aquele de propriedade do Município adquirido pelo Legislativo ou posto disposição, para seu uso exclusivo.</w:t>
      </w:r>
      <w:r w:rsidRPr="00107178">
        <w:rPr>
          <w:rFonts w:ascii="Arial" w:hAnsi="Arial" w:cs="Arial"/>
          <w:sz w:val="22"/>
          <w:szCs w:val="22"/>
        </w:rPr>
        <w:cr/>
      </w:r>
    </w:p>
    <w:p w:rsidR="007343E0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>Art. 2°</w:t>
      </w:r>
      <w:r w:rsidRPr="00107178">
        <w:rPr>
          <w:rFonts w:ascii="Arial" w:hAnsi="Arial" w:cs="Arial"/>
          <w:sz w:val="22"/>
          <w:szCs w:val="22"/>
        </w:rPr>
        <w:t>. O veículo oficial se destina ao transporte de vereadores e servidores, no exercício de suas atribuições institucionais, e a outras atividades de interesse da Câmara Municipal ou do Município, observada a legislação de trânsito.</w:t>
      </w:r>
      <w:r w:rsidRPr="00107178">
        <w:rPr>
          <w:rFonts w:ascii="Arial" w:hAnsi="Arial" w:cs="Arial"/>
          <w:sz w:val="22"/>
          <w:szCs w:val="22"/>
        </w:rPr>
        <w:cr/>
      </w: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sz w:val="22"/>
          <w:szCs w:val="22"/>
        </w:rPr>
        <w:t>§ 1°. O uso de veículo oficial da Câmara fica restrito aos fins estabelecidos no caput deste artigo, sendo expressamente vedada sua utilização em benefício particular ou de terceiro.</w:t>
      </w:r>
    </w:p>
    <w:p w:rsidR="007343E0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sz w:val="22"/>
          <w:szCs w:val="22"/>
        </w:rPr>
        <w:t>§ 2º É vedado o transporte de terceiros, salvo quando convidados por vereadores, para formar comitivas a órgãos, entidades ou poderes públicos, em atividades de interesse da Câmara ou do Município.</w:t>
      </w:r>
    </w:p>
    <w:p w:rsidR="007343E0" w:rsidRDefault="007343E0" w:rsidP="007343E0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>Art. 3º</w:t>
      </w:r>
      <w:r w:rsidRPr="00107178">
        <w:rPr>
          <w:rFonts w:ascii="Arial" w:hAnsi="Arial" w:cs="Arial"/>
          <w:sz w:val="22"/>
          <w:szCs w:val="22"/>
        </w:rPr>
        <w:t xml:space="preserve"> A utilização dos veículos, para viagens fora do Município, dependerá de solicitação escrita, formalizada e justificada através de requerimento dirigido a Presidência e por este despachado, declinando-se o nome do parlamentar ou servidor interessado, bem como o respectivo setor, o motivo da utilização e sua duração provável.</w:t>
      </w:r>
    </w:p>
    <w:p w:rsidR="007343E0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sz w:val="22"/>
          <w:szCs w:val="22"/>
        </w:rPr>
        <w:t>§1° Para utilização no âmbito do Município, a solicitação será verbal e o uso autorizado pelo Diretor Geral.</w:t>
      </w:r>
    </w:p>
    <w:p w:rsidR="007343E0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343E0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sz w:val="22"/>
          <w:szCs w:val="22"/>
        </w:rPr>
        <w:t>§ 2° É permitida a utilização do veículo nos dias úteis. A utilização aos finais de semana e feriados oficiais dependerá de autorização prévia do Presidente da Câmara, mediante solicitação, por escrito, do interessado.</w:t>
      </w: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>Art. 4°</w:t>
      </w:r>
      <w:r w:rsidRPr="00107178">
        <w:rPr>
          <w:rFonts w:ascii="Arial" w:hAnsi="Arial" w:cs="Arial"/>
          <w:sz w:val="22"/>
          <w:szCs w:val="22"/>
        </w:rPr>
        <w:t>.</w:t>
      </w:r>
      <w:r w:rsidRPr="00107178">
        <w:rPr>
          <w:rFonts w:ascii="Arial" w:hAnsi="Arial" w:cs="Arial"/>
          <w:b/>
          <w:sz w:val="22"/>
          <w:szCs w:val="22"/>
        </w:rPr>
        <w:t xml:space="preserve"> </w:t>
      </w:r>
      <w:r w:rsidRPr="00107178">
        <w:rPr>
          <w:rFonts w:ascii="Arial" w:hAnsi="Arial" w:cs="Arial"/>
          <w:sz w:val="22"/>
          <w:szCs w:val="22"/>
        </w:rPr>
        <w:t>Compete ao Presidente da Câmara controlar a utilização e a manutenção do veículo, o consumo de óleo e combustível e a quilometragem percorrida.</w:t>
      </w:r>
    </w:p>
    <w:p w:rsidR="007343E0" w:rsidRDefault="007343E0" w:rsidP="007343E0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7343E0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>Art. 5º</w:t>
      </w:r>
      <w:r w:rsidRPr="00107178">
        <w:rPr>
          <w:rFonts w:ascii="Arial" w:hAnsi="Arial" w:cs="Arial"/>
          <w:sz w:val="22"/>
          <w:szCs w:val="22"/>
        </w:rPr>
        <w:t>. Para fins de controle do uso dos veículos nas viagens fora do Município, cada utilização será obrigatoriamente relatada em formulário próprio, conforme modelo constante no Anexo I desta Resolução, que deverá integrar a referida prestação de contas.</w:t>
      </w: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>Art. 6º</w:t>
      </w:r>
      <w:r w:rsidRPr="00107178">
        <w:rPr>
          <w:rFonts w:ascii="Arial" w:hAnsi="Arial" w:cs="Arial"/>
          <w:sz w:val="22"/>
          <w:szCs w:val="22"/>
        </w:rPr>
        <w:t xml:space="preserve"> Para fins de fiscalização do uso geral dos veículos (interno ou externo), cada veículo terá planilha de controle mensal de quilometragem e utilização, que deverá ser preenchida prontamente pelo respectivo motorista e conter a identificação do vereador ou setor atendido e o nome e a rubrica do usuário, conforme modelo constante do Anexo II desta Resolução, para arquivamento no setor competente da Casa. </w:t>
      </w:r>
    </w:p>
    <w:p w:rsidR="007343E0" w:rsidRDefault="007343E0" w:rsidP="007343E0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>Art. 7º</w:t>
      </w:r>
      <w:r w:rsidRPr="00107178">
        <w:rPr>
          <w:rFonts w:ascii="Arial" w:hAnsi="Arial" w:cs="Arial"/>
          <w:sz w:val="22"/>
          <w:szCs w:val="22"/>
        </w:rPr>
        <w:t>. Todo abastecimento realizado nos veículos, pertencentes à Câmara Municipal de Arapongas, deverão ser enviados, original ou cópia, do cupom fiscal, com os valores de quilometragem da hora do abastecimento, data do abastecimento, placa do veículo abastecido e quantidade de litros para o setor competente da Casa.</w:t>
      </w:r>
    </w:p>
    <w:p w:rsidR="007343E0" w:rsidRDefault="007343E0" w:rsidP="007343E0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7343E0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>Parágrafo único.</w:t>
      </w:r>
      <w:r w:rsidRPr="00107178">
        <w:rPr>
          <w:rFonts w:ascii="Arial" w:hAnsi="Arial" w:cs="Arial"/>
          <w:sz w:val="22"/>
          <w:szCs w:val="22"/>
        </w:rPr>
        <w:t xml:space="preserve"> Fica desobrigada a apresentação de cupom fiscal caso o abastecimento seja realizado através de cartões eletrônicos, magnéticos ou com chip, como meio de intermediação de pagamento com gerenciamento informatizado. </w:t>
      </w:r>
    </w:p>
    <w:p w:rsidR="007343E0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343E0" w:rsidRPr="00D47D6E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8°</w:t>
      </w:r>
      <w:r>
        <w:rPr>
          <w:rFonts w:ascii="Arial" w:hAnsi="Arial" w:cs="Arial"/>
          <w:sz w:val="22"/>
          <w:szCs w:val="22"/>
        </w:rPr>
        <w:t>. A designação do responsável pelo controle de frotas será feita pelo Presidente da Câmara, mediante ato próprio.</w:t>
      </w: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9</w:t>
      </w:r>
      <w:r w:rsidRPr="00107178">
        <w:rPr>
          <w:rFonts w:ascii="Arial" w:hAnsi="Arial" w:cs="Arial"/>
          <w:b/>
          <w:sz w:val="22"/>
          <w:szCs w:val="22"/>
        </w:rPr>
        <w:t>º</w:t>
      </w:r>
      <w:r w:rsidRPr="00107178">
        <w:rPr>
          <w:rFonts w:ascii="Arial" w:hAnsi="Arial" w:cs="Arial"/>
          <w:sz w:val="22"/>
          <w:szCs w:val="22"/>
        </w:rPr>
        <w:t xml:space="preserve"> Ao final de cada mês o responsável pelo controle da frota deverá apresentar a Controladoria, no prazo de 5 (cinco) dias, cópia de todos os controles mensais de quilometragem e utilização, juntamente com os cupons fiscais de </w:t>
      </w:r>
      <w:r w:rsidRPr="00107178">
        <w:rPr>
          <w:rFonts w:ascii="Arial" w:hAnsi="Arial" w:cs="Arial"/>
          <w:sz w:val="22"/>
          <w:szCs w:val="22"/>
        </w:rPr>
        <w:lastRenderedPageBreak/>
        <w:t>abastecimento com o cálculo da média de consumo do mês ou caso utilize cartões eletrônicos, magnéticos ou com chip, como meio de intermediação de pagamento com gerenciamento informatizado, relatório de consumo do sistema.</w:t>
      </w: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>Parágrafo único.</w:t>
      </w:r>
      <w:r w:rsidRPr="00107178">
        <w:rPr>
          <w:rFonts w:ascii="Arial" w:hAnsi="Arial" w:cs="Arial"/>
          <w:sz w:val="22"/>
          <w:szCs w:val="22"/>
        </w:rPr>
        <w:t xml:space="preserve"> Não havendo cumprimento das exigências necessárias dentro do prazo fixado, aplicar-se-á ao responsável pelo controle da frota o disposto no art. </w:t>
      </w:r>
      <w:r>
        <w:rPr>
          <w:rFonts w:ascii="Arial" w:hAnsi="Arial" w:cs="Arial"/>
          <w:sz w:val="22"/>
          <w:szCs w:val="22"/>
        </w:rPr>
        <w:t>10</w:t>
      </w:r>
      <w:r w:rsidRPr="00107178">
        <w:rPr>
          <w:rFonts w:ascii="Arial" w:hAnsi="Arial" w:cs="Arial"/>
          <w:sz w:val="22"/>
          <w:szCs w:val="22"/>
        </w:rPr>
        <w:t xml:space="preserve"> desta Resolução.</w:t>
      </w: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  <w:r w:rsidRPr="00107178">
        <w:rPr>
          <w:rFonts w:ascii="Arial" w:hAnsi="Arial" w:cs="Arial"/>
          <w:sz w:val="22"/>
          <w:szCs w:val="22"/>
        </w:rPr>
        <w:t xml:space="preserve"> Não sendo cumprida a obrigação dispost</w:t>
      </w:r>
      <w:r>
        <w:rPr>
          <w:rFonts w:ascii="Arial" w:hAnsi="Arial" w:cs="Arial"/>
          <w:sz w:val="22"/>
          <w:szCs w:val="22"/>
        </w:rPr>
        <w:t>a</w:t>
      </w:r>
      <w:r w:rsidRPr="00107178">
        <w:rPr>
          <w:rFonts w:ascii="Arial" w:hAnsi="Arial" w:cs="Arial"/>
          <w:sz w:val="22"/>
          <w:szCs w:val="22"/>
        </w:rPr>
        <w:t xml:space="preserve"> no </w:t>
      </w:r>
      <w:r>
        <w:rPr>
          <w:rFonts w:ascii="Arial" w:hAnsi="Arial" w:cs="Arial"/>
          <w:sz w:val="22"/>
          <w:szCs w:val="22"/>
        </w:rPr>
        <w:t>artigo anterior desta Resolução,</w:t>
      </w:r>
      <w:r w:rsidRPr="00107178">
        <w:rPr>
          <w:rFonts w:ascii="Arial" w:hAnsi="Arial" w:cs="Arial"/>
          <w:sz w:val="22"/>
          <w:szCs w:val="22"/>
        </w:rPr>
        <w:t xml:space="preserve"> a Controladoria remeterá ofício ao responsável pelo controle da frota para </w:t>
      </w:r>
      <w:r>
        <w:rPr>
          <w:rFonts w:ascii="Arial" w:hAnsi="Arial" w:cs="Arial"/>
          <w:sz w:val="22"/>
          <w:szCs w:val="22"/>
        </w:rPr>
        <w:t>o seu devido cumprimento</w:t>
      </w:r>
      <w:r w:rsidRPr="00107178">
        <w:rPr>
          <w:rFonts w:ascii="Arial" w:hAnsi="Arial" w:cs="Arial"/>
          <w:sz w:val="22"/>
          <w:szCs w:val="22"/>
        </w:rPr>
        <w:t>, no dia</w:t>
      </w:r>
      <w:r>
        <w:rPr>
          <w:rFonts w:ascii="Arial" w:hAnsi="Arial" w:cs="Arial"/>
          <w:sz w:val="22"/>
          <w:szCs w:val="22"/>
        </w:rPr>
        <w:t xml:space="preserve"> útil</w:t>
      </w:r>
      <w:r w:rsidRPr="001071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subsequente. Permanecendo o descumprimento, a Controladoria</w:t>
      </w:r>
      <w:r w:rsidRPr="001071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encaminhará toda documentação</w:t>
      </w:r>
      <w:r w:rsidRPr="00107178">
        <w:rPr>
          <w:rFonts w:ascii="Arial" w:hAnsi="Arial" w:cs="Arial"/>
          <w:sz w:val="22"/>
          <w:szCs w:val="22"/>
        </w:rPr>
        <w:t xml:space="preserve"> a Procuradoria Jurídica da Câmara Municipal, para abertura de sindicância nos termos da legislação vigente.</w:t>
      </w:r>
    </w:p>
    <w:p w:rsidR="007343E0" w:rsidRPr="00107178" w:rsidRDefault="007343E0" w:rsidP="007343E0">
      <w:pPr>
        <w:spacing w:line="360" w:lineRule="auto"/>
        <w:rPr>
          <w:rFonts w:ascii="Arial" w:hAnsi="Arial" w:cs="Arial"/>
          <w:sz w:val="22"/>
          <w:szCs w:val="22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>Art. 1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107178">
        <w:rPr>
          <w:rFonts w:ascii="Arial" w:hAnsi="Arial" w:cs="Arial"/>
          <w:sz w:val="22"/>
          <w:szCs w:val="22"/>
        </w:rPr>
        <w:t xml:space="preserve"> A identificação dos veículos far-se-á mediante pintura ou aplicação de adesivo, nas portas dianteiras, contendo:</w:t>
      </w: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sz w:val="22"/>
          <w:szCs w:val="22"/>
        </w:rPr>
        <w:t>I – o brasão de armas do Município;</w:t>
      </w: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sz w:val="22"/>
          <w:szCs w:val="22"/>
        </w:rPr>
        <w:t>II – a inscrição “Câmara Municipal de Arapongas”.</w:t>
      </w: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>Art. 1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107178">
        <w:rPr>
          <w:rFonts w:ascii="Arial" w:hAnsi="Arial" w:cs="Arial"/>
          <w:sz w:val="22"/>
          <w:szCs w:val="22"/>
        </w:rPr>
        <w:t xml:space="preserve"> Ficam aprovados os seguintes modelos próprios, constantes dos anexos a esta Resolução, conforme segue: </w:t>
      </w: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sz w:val="22"/>
          <w:szCs w:val="22"/>
        </w:rPr>
        <w:t>I – relatório de utilização de veículo do Poder Legislativo (ANEXO I);</w:t>
      </w: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sz w:val="22"/>
          <w:szCs w:val="22"/>
        </w:rPr>
        <w:t>II – controle mensal de quilometragem e utilização (ANEXO II).</w:t>
      </w: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343E0" w:rsidRPr="00107178" w:rsidRDefault="007343E0" w:rsidP="007343E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07178">
        <w:rPr>
          <w:rFonts w:ascii="Arial" w:hAnsi="Arial" w:cs="Arial"/>
          <w:b/>
          <w:sz w:val="22"/>
          <w:szCs w:val="22"/>
        </w:rPr>
        <w:t>Art. 1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107178">
        <w:rPr>
          <w:rFonts w:ascii="Arial" w:hAnsi="Arial" w:cs="Arial"/>
          <w:sz w:val="22"/>
          <w:szCs w:val="22"/>
        </w:rPr>
        <w:t xml:space="preserve"> Esta Resolução entre em vigor na data da sua publicação.</w:t>
      </w:r>
    </w:p>
    <w:p w:rsidR="007343E0" w:rsidRPr="001A640E" w:rsidRDefault="007343E0" w:rsidP="007343E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343E0" w:rsidRDefault="007343E0" w:rsidP="007343E0">
      <w:pPr>
        <w:ind w:firstLine="709"/>
        <w:jc w:val="both"/>
        <w:rPr>
          <w:sz w:val="24"/>
          <w:szCs w:val="24"/>
        </w:rPr>
      </w:pPr>
    </w:p>
    <w:p w:rsidR="007343E0" w:rsidRPr="00E97C79" w:rsidRDefault="00E97C79" w:rsidP="00E97C7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E97C79">
        <w:rPr>
          <w:rFonts w:ascii="Arial" w:hAnsi="Arial" w:cs="Arial"/>
          <w:sz w:val="24"/>
          <w:szCs w:val="24"/>
        </w:rPr>
        <w:t>Sala das Sessões, 07 de março de 2017.</w:t>
      </w:r>
    </w:p>
    <w:p w:rsidR="007343E0" w:rsidRDefault="007343E0" w:rsidP="007343E0">
      <w:pPr>
        <w:ind w:firstLine="709"/>
        <w:jc w:val="both"/>
        <w:rPr>
          <w:sz w:val="24"/>
          <w:szCs w:val="24"/>
        </w:rPr>
      </w:pPr>
    </w:p>
    <w:p w:rsidR="007343E0" w:rsidRDefault="007343E0" w:rsidP="007343E0">
      <w:pPr>
        <w:ind w:firstLine="709"/>
        <w:jc w:val="both"/>
        <w:rPr>
          <w:sz w:val="24"/>
          <w:szCs w:val="24"/>
        </w:rPr>
      </w:pPr>
    </w:p>
    <w:p w:rsidR="00E97C79" w:rsidRDefault="00E97C79" w:rsidP="007343E0">
      <w:pPr>
        <w:ind w:firstLine="709"/>
        <w:jc w:val="both"/>
        <w:rPr>
          <w:sz w:val="24"/>
          <w:szCs w:val="24"/>
        </w:rPr>
      </w:pPr>
    </w:p>
    <w:p w:rsidR="00E97C79" w:rsidRDefault="00E97C79" w:rsidP="007343E0">
      <w:pPr>
        <w:ind w:firstLine="709"/>
        <w:jc w:val="both"/>
        <w:rPr>
          <w:sz w:val="24"/>
          <w:szCs w:val="24"/>
        </w:rPr>
      </w:pPr>
    </w:p>
    <w:p w:rsidR="00E97C79" w:rsidRDefault="00E97C79" w:rsidP="007343E0">
      <w:pPr>
        <w:ind w:firstLine="709"/>
        <w:jc w:val="both"/>
        <w:rPr>
          <w:sz w:val="24"/>
          <w:szCs w:val="24"/>
        </w:rPr>
      </w:pPr>
    </w:p>
    <w:p w:rsidR="007343E0" w:rsidRDefault="007343E0" w:rsidP="007343E0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7"/>
        <w:gridCol w:w="4363"/>
      </w:tblGrid>
      <w:tr w:rsidR="007343E0" w:rsidRPr="007933B4" w:rsidTr="006E0FB6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7343E0" w:rsidRPr="007933B4" w:rsidRDefault="007343E0" w:rsidP="006E0F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33B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   Marcio Antonio Nickenig</w:t>
            </w:r>
          </w:p>
          <w:p w:rsidR="007343E0" w:rsidRPr="007933B4" w:rsidRDefault="007343E0" w:rsidP="006E0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3B4">
              <w:rPr>
                <w:rFonts w:ascii="Arial" w:hAnsi="Arial" w:cs="Arial"/>
                <w:sz w:val="22"/>
                <w:szCs w:val="22"/>
              </w:rPr>
              <w:t>1° Secretário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7343E0" w:rsidRPr="007933B4" w:rsidRDefault="007343E0" w:rsidP="006E0F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33B4">
              <w:rPr>
                <w:rFonts w:ascii="Arial" w:hAnsi="Arial" w:cs="Arial"/>
                <w:b/>
                <w:sz w:val="22"/>
                <w:szCs w:val="22"/>
              </w:rPr>
              <w:t>Osvaldo Alves dos Santos</w:t>
            </w:r>
          </w:p>
          <w:p w:rsidR="007343E0" w:rsidRPr="007933B4" w:rsidRDefault="007343E0" w:rsidP="006E0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3B4">
              <w:rPr>
                <w:rFonts w:ascii="Arial" w:hAnsi="Arial" w:cs="Arial"/>
                <w:sz w:val="22"/>
                <w:szCs w:val="22"/>
              </w:rPr>
              <w:t>Presidente</w:t>
            </w:r>
          </w:p>
        </w:tc>
      </w:tr>
    </w:tbl>
    <w:p w:rsidR="007343E0" w:rsidRPr="007933B4" w:rsidRDefault="007343E0" w:rsidP="007343E0">
      <w:pPr>
        <w:ind w:right="999"/>
        <w:rPr>
          <w:rFonts w:ascii="Arial" w:hAnsi="Arial" w:cs="Arial"/>
          <w:sz w:val="22"/>
          <w:szCs w:val="22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99744F" w:rsidRDefault="0099744F" w:rsidP="007343E0">
      <w:pPr>
        <w:ind w:firstLine="709"/>
        <w:jc w:val="center"/>
        <w:rPr>
          <w:b/>
          <w:sz w:val="28"/>
          <w:szCs w:val="28"/>
        </w:rPr>
      </w:pPr>
    </w:p>
    <w:p w:rsidR="007343E0" w:rsidRPr="00203D0B" w:rsidRDefault="007343E0" w:rsidP="007343E0">
      <w:pPr>
        <w:ind w:firstLine="709"/>
        <w:jc w:val="center"/>
        <w:rPr>
          <w:b/>
          <w:sz w:val="28"/>
          <w:szCs w:val="28"/>
        </w:rPr>
      </w:pPr>
      <w:r w:rsidRPr="00203D0B">
        <w:rPr>
          <w:b/>
          <w:sz w:val="28"/>
          <w:szCs w:val="28"/>
        </w:rPr>
        <w:lastRenderedPageBreak/>
        <w:t>ANEXO I</w:t>
      </w:r>
    </w:p>
    <w:p w:rsidR="007343E0" w:rsidRDefault="007343E0" w:rsidP="007343E0">
      <w:pPr>
        <w:ind w:firstLine="709"/>
        <w:jc w:val="both"/>
        <w:rPr>
          <w:sz w:val="24"/>
          <w:szCs w:val="24"/>
        </w:rPr>
      </w:pPr>
    </w:p>
    <w:p w:rsidR="007343E0" w:rsidRPr="00203D0B" w:rsidRDefault="007343E0" w:rsidP="007343E0">
      <w:pPr>
        <w:ind w:firstLine="709"/>
        <w:jc w:val="center"/>
        <w:rPr>
          <w:b/>
          <w:sz w:val="24"/>
          <w:szCs w:val="24"/>
        </w:rPr>
      </w:pPr>
      <w:r w:rsidRPr="00203D0B">
        <w:rPr>
          <w:b/>
          <w:sz w:val="24"/>
          <w:szCs w:val="24"/>
        </w:rPr>
        <w:t>RELATÓRIO DE UTILIZAÇÃO DE VEÍCULOS DO PODER LEGISLATIVO DE ARAPONGAS, PARA VIAGENS FORA DO MUNICÍPIO.</w:t>
      </w:r>
    </w:p>
    <w:p w:rsidR="007343E0" w:rsidRDefault="007343E0" w:rsidP="007343E0">
      <w:pPr>
        <w:ind w:firstLine="709"/>
        <w:jc w:val="both"/>
        <w:rPr>
          <w:sz w:val="24"/>
          <w:szCs w:val="24"/>
        </w:rPr>
      </w:pPr>
    </w:p>
    <w:p w:rsidR="007343E0" w:rsidRDefault="007343E0" w:rsidP="007343E0">
      <w:pPr>
        <w:ind w:firstLine="709"/>
        <w:jc w:val="both"/>
        <w:rPr>
          <w:sz w:val="24"/>
          <w:szCs w:val="24"/>
        </w:rPr>
      </w:pPr>
    </w:p>
    <w:p w:rsidR="007343E0" w:rsidRDefault="007343E0" w:rsidP="007343E0">
      <w:pPr>
        <w:ind w:firstLine="709"/>
        <w:jc w:val="both"/>
        <w:rPr>
          <w:sz w:val="24"/>
          <w:szCs w:val="24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43"/>
        <w:gridCol w:w="5386"/>
      </w:tblGrid>
      <w:tr w:rsidR="007343E0" w:rsidRPr="0091187A" w:rsidTr="006E0FB6">
        <w:trPr>
          <w:trHeight w:val="330"/>
        </w:trPr>
        <w:tc>
          <w:tcPr>
            <w:tcW w:w="9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343E0" w:rsidRPr="0091187A" w:rsidRDefault="007343E0" w:rsidP="006E0F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187A">
              <w:rPr>
                <w:b/>
                <w:bCs/>
                <w:color w:val="000000"/>
                <w:sz w:val="24"/>
                <w:szCs w:val="24"/>
              </w:rPr>
              <w:t>REQUERENTE</w:t>
            </w:r>
          </w:p>
        </w:tc>
      </w:tr>
      <w:tr w:rsidR="007343E0" w:rsidRPr="0091187A" w:rsidTr="006E0FB6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DATA: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DESTINO: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JUSTIFICATIVA / MOTIVO: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NOME DOS ACOMPANHANTES: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ASSINATURA: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</w:p>
        </w:tc>
      </w:tr>
      <w:tr w:rsidR="007343E0" w:rsidRPr="0091187A" w:rsidTr="006E0FB6">
        <w:trPr>
          <w:trHeight w:val="330"/>
        </w:trPr>
        <w:tc>
          <w:tcPr>
            <w:tcW w:w="9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343E0" w:rsidRPr="0091187A" w:rsidRDefault="007343E0" w:rsidP="006E0F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187A">
              <w:rPr>
                <w:b/>
                <w:bCs/>
                <w:color w:val="000000"/>
                <w:sz w:val="24"/>
                <w:szCs w:val="24"/>
              </w:rPr>
              <w:t>A SER PREENCHIDO PELO MOTORISTA</w:t>
            </w:r>
          </w:p>
        </w:tc>
      </w:tr>
      <w:tr w:rsidR="007343E0" w:rsidRPr="0091187A" w:rsidTr="006E0FB6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MATRÍCULA: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VEÍCULO: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 xml:space="preserve">PLACA: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DATA DA SAÍDA: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HORA DA SAÍDA: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QUILOMETRAGEM: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DATA DA CHEGADA: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HORA DA CHEGADA: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1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QUILOMETRAGEM: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3E0" w:rsidRPr="0091187A" w:rsidTr="006E0FB6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jc w:val="right"/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ASSINATURA: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3E0" w:rsidRPr="0091187A" w:rsidRDefault="007343E0" w:rsidP="006E0FB6">
            <w:pPr>
              <w:rPr>
                <w:color w:val="000000"/>
                <w:sz w:val="24"/>
                <w:szCs w:val="24"/>
              </w:rPr>
            </w:pPr>
            <w:r w:rsidRPr="0091187A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7343E0" w:rsidRDefault="007343E0" w:rsidP="007343E0">
      <w:pPr>
        <w:ind w:firstLine="709"/>
        <w:jc w:val="both"/>
        <w:rPr>
          <w:sz w:val="24"/>
          <w:szCs w:val="24"/>
        </w:rPr>
      </w:pPr>
    </w:p>
    <w:p w:rsidR="007343E0" w:rsidRDefault="007343E0" w:rsidP="007343E0">
      <w:pPr>
        <w:ind w:firstLine="709"/>
        <w:jc w:val="both"/>
        <w:rPr>
          <w:sz w:val="24"/>
          <w:szCs w:val="24"/>
        </w:rPr>
      </w:pPr>
    </w:p>
    <w:p w:rsidR="007343E0" w:rsidRDefault="007343E0" w:rsidP="007343E0">
      <w:pPr>
        <w:ind w:firstLine="709"/>
        <w:jc w:val="both"/>
        <w:rPr>
          <w:sz w:val="24"/>
          <w:szCs w:val="24"/>
        </w:rPr>
      </w:pPr>
    </w:p>
    <w:p w:rsidR="007343E0" w:rsidRDefault="007343E0" w:rsidP="007343E0">
      <w:pPr>
        <w:ind w:firstLine="709"/>
        <w:jc w:val="both"/>
        <w:rPr>
          <w:sz w:val="24"/>
          <w:szCs w:val="24"/>
        </w:rPr>
      </w:pPr>
    </w:p>
    <w:p w:rsidR="007343E0" w:rsidRDefault="007343E0" w:rsidP="007343E0">
      <w:pPr>
        <w:ind w:firstLine="709"/>
        <w:jc w:val="both"/>
        <w:rPr>
          <w:sz w:val="24"/>
          <w:szCs w:val="24"/>
        </w:rPr>
      </w:pPr>
    </w:p>
    <w:p w:rsidR="007343E0" w:rsidRDefault="007343E0" w:rsidP="007343E0">
      <w:pPr>
        <w:ind w:firstLine="709"/>
        <w:jc w:val="both"/>
        <w:rPr>
          <w:sz w:val="24"/>
          <w:szCs w:val="24"/>
        </w:rPr>
      </w:pPr>
    </w:p>
    <w:p w:rsidR="007343E0" w:rsidRPr="00A64F6F" w:rsidRDefault="007343E0" w:rsidP="007343E0">
      <w:pPr>
        <w:ind w:firstLine="709"/>
        <w:jc w:val="both"/>
        <w:rPr>
          <w:sz w:val="24"/>
          <w:szCs w:val="24"/>
        </w:rPr>
      </w:pPr>
    </w:p>
    <w:p w:rsidR="007343E0" w:rsidRPr="00B06685" w:rsidRDefault="007343E0" w:rsidP="007343E0">
      <w:pPr>
        <w:jc w:val="center"/>
        <w:rPr>
          <w:b/>
          <w:sz w:val="24"/>
          <w:szCs w:val="24"/>
        </w:rPr>
      </w:pPr>
    </w:p>
    <w:p w:rsidR="007343E0" w:rsidRDefault="007343E0" w:rsidP="007343E0"/>
    <w:p w:rsidR="007343E0" w:rsidRDefault="007343E0" w:rsidP="007343E0"/>
    <w:p w:rsidR="007343E0" w:rsidRDefault="007343E0" w:rsidP="007343E0"/>
    <w:p w:rsidR="007343E0" w:rsidRDefault="007343E0" w:rsidP="007343E0"/>
    <w:p w:rsidR="007343E0" w:rsidRDefault="007343E0" w:rsidP="007343E0"/>
    <w:p w:rsidR="007343E0" w:rsidRDefault="007343E0" w:rsidP="007343E0"/>
    <w:p w:rsidR="007343E0" w:rsidRDefault="007343E0" w:rsidP="007343E0"/>
    <w:p w:rsidR="007343E0" w:rsidRDefault="007343E0" w:rsidP="007343E0"/>
    <w:p w:rsidR="007343E0" w:rsidRDefault="007343E0" w:rsidP="007343E0">
      <w:bookmarkStart w:id="0" w:name="_GoBack"/>
      <w:bookmarkEnd w:id="0"/>
    </w:p>
    <w:sectPr w:rsidR="007343E0" w:rsidSect="00D47D6E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43E0"/>
    <w:rsid w:val="00052544"/>
    <w:rsid w:val="00185045"/>
    <w:rsid w:val="007343E0"/>
    <w:rsid w:val="0099744F"/>
    <w:rsid w:val="00B839CD"/>
    <w:rsid w:val="00E9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343E0"/>
    <w:pPr>
      <w:jc w:val="center"/>
    </w:pPr>
    <w:rPr>
      <w:b/>
      <w:i/>
      <w:emboss/>
      <w:sz w:val="36"/>
      <w:u w:val="single"/>
    </w:rPr>
  </w:style>
  <w:style w:type="character" w:customStyle="1" w:styleId="TtuloChar">
    <w:name w:val="Título Char"/>
    <w:basedOn w:val="Fontepargpadro"/>
    <w:link w:val="Ttulo"/>
    <w:rsid w:val="007343E0"/>
    <w:rPr>
      <w:rFonts w:ascii="Times New Roman" w:eastAsia="Times New Roman" w:hAnsi="Times New Roman" w:cs="Times New Roman"/>
      <w:b/>
      <w:i/>
      <w:emboss/>
      <w:sz w:val="36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7343E0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343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9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9C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842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3</cp:revision>
  <cp:lastPrinted>2017-04-10T11:13:00Z</cp:lastPrinted>
  <dcterms:created xsi:type="dcterms:W3CDTF">2017-03-08T12:24:00Z</dcterms:created>
  <dcterms:modified xsi:type="dcterms:W3CDTF">2021-05-03T16:32:00Z</dcterms:modified>
</cp:coreProperties>
</file>