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2F40" w14:textId="77777777" w:rsidR="00F366B5" w:rsidRDefault="00F366B5" w:rsidP="00F366B5">
      <w:pPr>
        <w:ind w:left="-284" w:right="140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4F9ACBB5" w14:textId="389AFEC8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405D57">
        <w:rPr>
          <w:rFonts w:ascii="Arial" w:hAnsi="Arial" w:cs="Arial"/>
          <w:b/>
          <w:w w:val="130"/>
          <w:sz w:val="44"/>
          <w:u w:val="single"/>
        </w:rPr>
        <w:t>2</w:t>
      </w:r>
      <w:r w:rsidR="00874A53">
        <w:rPr>
          <w:rFonts w:ascii="Arial" w:hAnsi="Arial" w:cs="Arial"/>
          <w:b/>
          <w:w w:val="130"/>
          <w:sz w:val="44"/>
          <w:u w:val="single"/>
        </w:rPr>
        <w:t>4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9860D7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</w:p>
    <w:p w14:paraId="7A871282" w14:textId="1AC82CD6" w:rsidR="00F366B5" w:rsidRPr="007352AA" w:rsidRDefault="00F366B5" w:rsidP="00F366B5">
      <w:pPr>
        <w:ind w:left="-284" w:right="140"/>
        <w:jc w:val="both"/>
        <w:rPr>
          <w:rFonts w:ascii="Arial" w:hAnsi="Arial" w:cs="Arial"/>
          <w:bCs/>
        </w:rPr>
      </w:pPr>
      <w:r w:rsidRPr="007352AA">
        <w:rPr>
          <w:rFonts w:ascii="Arial" w:hAnsi="Arial" w:cs="Arial"/>
          <w:bCs/>
        </w:rPr>
        <w:t xml:space="preserve">EDITAL DA PAUTA DA ORDEM DO DIA PARA A </w:t>
      </w:r>
      <w:r w:rsidR="00A12670" w:rsidRPr="007352AA">
        <w:rPr>
          <w:rFonts w:ascii="Arial" w:hAnsi="Arial" w:cs="Arial"/>
          <w:bCs/>
        </w:rPr>
        <w:t>1</w:t>
      </w:r>
      <w:r w:rsidR="00874A53">
        <w:rPr>
          <w:rFonts w:ascii="Arial" w:hAnsi="Arial" w:cs="Arial"/>
          <w:bCs/>
        </w:rPr>
        <w:t>2</w:t>
      </w:r>
      <w:r w:rsidRPr="007352AA">
        <w:rPr>
          <w:rFonts w:ascii="Arial" w:hAnsi="Arial" w:cs="Arial"/>
          <w:bCs/>
        </w:rPr>
        <w:t>ª SESSÃO ORDINÁRIA DO 1</w:t>
      </w:r>
      <w:r w:rsidRPr="007352AA">
        <w:rPr>
          <w:rFonts w:ascii="Arial" w:hAnsi="Arial" w:cs="Arial"/>
          <w:bCs/>
          <w:vertAlign w:val="superscript"/>
        </w:rPr>
        <w:t>o</w:t>
      </w:r>
      <w:r w:rsidRPr="007352AA">
        <w:rPr>
          <w:rFonts w:ascii="Arial" w:hAnsi="Arial" w:cs="Arial"/>
          <w:bCs/>
        </w:rPr>
        <w:t xml:space="preserve"> ANO LEGISLATIVO DA 19</w:t>
      </w:r>
      <w:r w:rsidRPr="007352AA">
        <w:rPr>
          <w:rFonts w:ascii="Arial" w:hAnsi="Arial" w:cs="Arial"/>
          <w:bCs/>
          <w:vertAlign w:val="superscript"/>
        </w:rPr>
        <w:t>a</w:t>
      </w:r>
      <w:r w:rsidRPr="007352AA">
        <w:rPr>
          <w:rFonts w:ascii="Arial" w:hAnsi="Arial" w:cs="Arial"/>
          <w:bCs/>
        </w:rPr>
        <w:t xml:space="preserve"> LEGISLATURA, a se realizar no dia </w:t>
      </w:r>
      <w:r w:rsidR="00874A53">
        <w:rPr>
          <w:rFonts w:ascii="Arial" w:hAnsi="Arial" w:cs="Arial"/>
          <w:bCs/>
        </w:rPr>
        <w:t>22</w:t>
      </w:r>
      <w:r w:rsidRPr="007352AA">
        <w:rPr>
          <w:rFonts w:ascii="Arial" w:hAnsi="Arial" w:cs="Arial"/>
          <w:bCs/>
        </w:rPr>
        <w:t xml:space="preserve"> de </w:t>
      </w:r>
      <w:r w:rsidR="00A12670" w:rsidRPr="007352AA">
        <w:rPr>
          <w:rFonts w:ascii="Arial" w:hAnsi="Arial" w:cs="Arial"/>
          <w:bCs/>
        </w:rPr>
        <w:t>abril</w:t>
      </w:r>
      <w:r w:rsidRPr="007352AA">
        <w:rPr>
          <w:rFonts w:ascii="Arial" w:hAnsi="Arial" w:cs="Arial"/>
          <w:bCs/>
        </w:rPr>
        <w:t xml:space="preserve"> de 2025, de acordo com a seguinte ordem de classificação (Art. 148, R. Interno).</w:t>
      </w:r>
    </w:p>
    <w:p w14:paraId="2ADDF3DC" w14:textId="77777777" w:rsidR="00F366B5" w:rsidRPr="007352AA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1FE10D13" w14:textId="77777777" w:rsidR="00F366B5" w:rsidRPr="007352AA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140585BA" w14:textId="7F9B38DF" w:rsidR="00874A53" w:rsidRPr="007352AA" w:rsidRDefault="00874A53" w:rsidP="00874A5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7352AA">
        <w:rPr>
          <w:rFonts w:ascii="Arial" w:hAnsi="Arial" w:cs="Arial"/>
          <w:b/>
          <w:bCs/>
        </w:rPr>
        <w:t>EM 1ª DISCUSSÃO E VOTAÇÃO DE INICIATIVA DO PODER LEGISLATIVO TEMOS O SEGUINTE PROJETO DE</w:t>
      </w:r>
      <w:r>
        <w:rPr>
          <w:rFonts w:ascii="Arial" w:hAnsi="Arial" w:cs="Arial"/>
          <w:b/>
          <w:bCs/>
        </w:rPr>
        <w:t xml:space="preserve"> EMENDA À </w:t>
      </w:r>
      <w:r w:rsidRPr="007352AA">
        <w:rPr>
          <w:rFonts w:ascii="Arial" w:hAnsi="Arial" w:cs="Arial"/>
          <w:b/>
          <w:bCs/>
        </w:rPr>
        <w:t>LEI</w:t>
      </w:r>
      <w:r>
        <w:rPr>
          <w:rFonts w:ascii="Arial" w:hAnsi="Arial" w:cs="Arial"/>
          <w:b/>
          <w:bCs/>
        </w:rPr>
        <w:t xml:space="preserve"> ORGÂNICA</w:t>
      </w:r>
      <w:r w:rsidRPr="007352A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>(MATÉRIA PREFERÊNCIAL)</w:t>
      </w:r>
    </w:p>
    <w:p w14:paraId="0E0213A4" w14:textId="77777777" w:rsidR="0065436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06D2F49F" w14:textId="1D12E331" w:rsidR="00874A53" w:rsidRP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DOS VEREADORES ARNALDO APARECIDO PEREIRA, AROLDO CÉSAR PAGAN, DÉCIO ROBERTO ROSANELI, MARILSA STAUB VENDRAMETTO E PAULO GRASSANO – PROJETO DE EMENDA À LEI ORGÂNICA Nº 01/2025</w:t>
      </w:r>
      <w:r>
        <w:rPr>
          <w:rFonts w:ascii="Arial" w:hAnsi="Arial" w:cs="Arial"/>
        </w:rPr>
        <w:t xml:space="preserve"> - </w:t>
      </w:r>
      <w:r w:rsidRPr="00874A53">
        <w:rPr>
          <w:rFonts w:ascii="Arial" w:hAnsi="Arial" w:cs="Arial"/>
        </w:rPr>
        <w:t>Acrescenta a Subseção IX - Das Prerrogativas dos Vereadores à Seção III da Lei Orgânica do Município de Arapongas e dá outras providências, bem como o Art. 25-A, para disciplinar os direitos e garantias do vereador no exercício do mandato.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(Com Parecer pela Inconstitucionalidade)</w:t>
      </w:r>
    </w:p>
    <w:p w14:paraId="604B7EFF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C532C1B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785FF34B" w14:textId="60D983F8" w:rsidR="00874A53" w:rsidRPr="007352AA" w:rsidRDefault="00874A53" w:rsidP="00874A5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7352AA">
        <w:rPr>
          <w:rFonts w:ascii="Arial" w:hAnsi="Arial" w:cs="Arial"/>
          <w:b/>
          <w:bCs/>
        </w:rPr>
        <w:t xml:space="preserve">EM </w:t>
      </w:r>
      <w:r>
        <w:rPr>
          <w:rFonts w:ascii="Arial" w:hAnsi="Arial" w:cs="Arial"/>
          <w:b/>
          <w:bCs/>
        </w:rPr>
        <w:t>2</w:t>
      </w:r>
      <w:r w:rsidRPr="007352AA">
        <w:rPr>
          <w:rFonts w:ascii="Arial" w:hAnsi="Arial" w:cs="Arial"/>
          <w:b/>
          <w:bCs/>
        </w:rPr>
        <w:t>ª</w:t>
      </w:r>
      <w:r>
        <w:rPr>
          <w:rFonts w:ascii="Arial" w:hAnsi="Arial" w:cs="Arial"/>
          <w:b/>
          <w:bCs/>
        </w:rPr>
        <w:t xml:space="preserve"> E ÚLTIMA</w:t>
      </w:r>
      <w:r w:rsidRPr="007352AA">
        <w:rPr>
          <w:rFonts w:ascii="Arial" w:hAnsi="Arial" w:cs="Arial"/>
          <w:b/>
          <w:bCs/>
        </w:rPr>
        <w:t xml:space="preserve"> DISCUSSÃO E VOTAÇÃO DE INICIATIVA DO PODER LEGISLATIVO TEMOS OS SEGUINTES PROJETOS DE LEI:</w:t>
      </w:r>
    </w:p>
    <w:p w14:paraId="185BC851" w14:textId="77777777" w:rsidR="00874A53" w:rsidRPr="007352AA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A79C8D8" w14:textId="19F47B53" w:rsidR="00FD5846" w:rsidRPr="007352AA" w:rsidRDefault="00FD584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0" w:name="_Hlk195543156"/>
      <w:r w:rsidRPr="007352AA">
        <w:rPr>
          <w:rFonts w:ascii="Arial" w:hAnsi="Arial" w:cs="Arial"/>
        </w:rPr>
        <w:t>0</w:t>
      </w:r>
      <w:r w:rsidR="005C1A2F">
        <w:rPr>
          <w:rFonts w:ascii="Arial" w:hAnsi="Arial" w:cs="Arial"/>
        </w:rPr>
        <w:t>1</w:t>
      </w:r>
      <w:r w:rsidR="00B631CA">
        <w:rPr>
          <w:rFonts w:ascii="Arial" w:hAnsi="Arial" w:cs="Arial"/>
        </w:rPr>
        <w:t xml:space="preserve"> - </w:t>
      </w:r>
      <w:r w:rsidRPr="007352AA">
        <w:rPr>
          <w:rFonts w:ascii="Arial" w:hAnsi="Arial" w:cs="Arial"/>
          <w:u w:val="single"/>
        </w:rPr>
        <w:t>DE INICIATIVA D</w:t>
      </w:r>
      <w:r w:rsidR="00386D97" w:rsidRPr="007352AA">
        <w:rPr>
          <w:rFonts w:ascii="Arial" w:hAnsi="Arial" w:cs="Arial"/>
          <w:u w:val="single"/>
        </w:rPr>
        <w:t>O</w:t>
      </w:r>
      <w:r w:rsidRPr="007352AA">
        <w:rPr>
          <w:rFonts w:ascii="Arial" w:hAnsi="Arial" w:cs="Arial"/>
          <w:u w:val="single"/>
        </w:rPr>
        <w:t xml:space="preserve"> VEREADOR </w:t>
      </w:r>
      <w:r w:rsidR="00386D97" w:rsidRPr="007352AA">
        <w:rPr>
          <w:rFonts w:ascii="Arial" w:hAnsi="Arial" w:cs="Arial"/>
          <w:u w:val="single"/>
        </w:rPr>
        <w:t>DÉCIO ROSANELI</w:t>
      </w:r>
      <w:r w:rsidRPr="007352AA">
        <w:rPr>
          <w:rFonts w:ascii="Arial" w:hAnsi="Arial" w:cs="Arial"/>
          <w:u w:val="single"/>
        </w:rPr>
        <w:t xml:space="preserve"> – PROJETO DE LEI L Nº 2</w:t>
      </w:r>
      <w:r w:rsidR="00386D97" w:rsidRPr="007352AA">
        <w:rPr>
          <w:rFonts w:ascii="Arial" w:hAnsi="Arial" w:cs="Arial"/>
          <w:u w:val="single"/>
        </w:rPr>
        <w:t>5</w:t>
      </w:r>
      <w:r w:rsidRPr="007352AA">
        <w:rPr>
          <w:rFonts w:ascii="Arial" w:hAnsi="Arial" w:cs="Arial"/>
          <w:u w:val="single"/>
        </w:rPr>
        <w:t>/2025</w:t>
      </w:r>
      <w:r w:rsidRPr="007352AA">
        <w:rPr>
          <w:rFonts w:ascii="Arial" w:hAnsi="Arial" w:cs="Arial"/>
        </w:rPr>
        <w:t xml:space="preserve"> - </w:t>
      </w:r>
      <w:r w:rsidR="00386D97" w:rsidRPr="007352AA">
        <w:rPr>
          <w:rFonts w:ascii="Arial" w:hAnsi="Arial" w:cs="Arial"/>
        </w:rPr>
        <w:t>Altera a redação do artigo 7º, inciso VI, da Lei Municipal nº 5.083, de 19 de maio de 2022, para incluir a atribuição de supervisionar as condições de tráfego nas vias municipais que estejam sendo submetidas a obras, com o objetivo de garantir a fluidez e a segurança do trânsito no Município de Arapongas.</w:t>
      </w:r>
      <w:bookmarkEnd w:id="0"/>
    </w:p>
    <w:p w14:paraId="6AA8B570" w14:textId="77777777" w:rsidR="00386D97" w:rsidRPr="007352AA" w:rsidRDefault="00386D9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28F1DA3" w14:textId="7D4201F6" w:rsidR="00386D97" w:rsidRPr="007352AA" w:rsidRDefault="00386D9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1" w:name="_Hlk195543205"/>
      <w:r w:rsidRPr="007352AA">
        <w:rPr>
          <w:rFonts w:ascii="Arial" w:hAnsi="Arial" w:cs="Arial"/>
        </w:rPr>
        <w:t>0</w:t>
      </w:r>
      <w:r w:rsidR="005C1A2F">
        <w:rPr>
          <w:rFonts w:ascii="Arial" w:hAnsi="Arial" w:cs="Arial"/>
        </w:rPr>
        <w:t>2</w:t>
      </w:r>
      <w:r w:rsidRPr="007352AA">
        <w:rPr>
          <w:rFonts w:ascii="Arial" w:hAnsi="Arial" w:cs="Arial"/>
        </w:rPr>
        <w:t xml:space="preserve"> – </w:t>
      </w:r>
      <w:r w:rsidRPr="007352AA">
        <w:rPr>
          <w:rFonts w:ascii="Arial" w:hAnsi="Arial" w:cs="Arial"/>
          <w:u w:val="single"/>
        </w:rPr>
        <w:t>DE INICIATIVA DO VEREADOR DÉCIO ROSANELI – PROJETO DE LEI L Nº 26/2025</w:t>
      </w:r>
      <w:r w:rsidRPr="007352AA">
        <w:rPr>
          <w:rFonts w:ascii="Arial" w:hAnsi="Arial" w:cs="Arial"/>
        </w:rPr>
        <w:t xml:space="preserve"> - Dispõe sobre a obrigatoriedade de comunicação prévia, com antecedência mínima de 24 horas, pelas empresas que realizarão obras que resultem na interdição das vias públicas do Município de Arapongas e, dá outras providências.</w:t>
      </w:r>
      <w:bookmarkEnd w:id="1"/>
    </w:p>
    <w:p w14:paraId="2CE9B50B" w14:textId="77777777" w:rsidR="0065436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2DF64E68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7CD1314" w14:textId="7F27A18B" w:rsidR="00874A53" w:rsidRPr="007352AA" w:rsidRDefault="00874A53" w:rsidP="00874A5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7352AA">
        <w:rPr>
          <w:rFonts w:ascii="Arial" w:hAnsi="Arial" w:cs="Arial"/>
          <w:b/>
          <w:bCs/>
        </w:rPr>
        <w:lastRenderedPageBreak/>
        <w:t xml:space="preserve">EM 1ª DISCUSSÃO E VOTAÇÃO DE INICIATIVA DO PODER </w:t>
      </w:r>
      <w:r>
        <w:rPr>
          <w:rFonts w:ascii="Arial" w:hAnsi="Arial" w:cs="Arial"/>
          <w:b/>
          <w:bCs/>
        </w:rPr>
        <w:t>EXECUTIVO</w:t>
      </w:r>
      <w:r w:rsidRPr="007352AA">
        <w:rPr>
          <w:rFonts w:ascii="Arial" w:hAnsi="Arial" w:cs="Arial"/>
          <w:b/>
          <w:bCs/>
        </w:rPr>
        <w:t xml:space="preserve"> TEMOS O SEGUINTE PROJETO DE LEI:</w:t>
      </w:r>
    </w:p>
    <w:p w14:paraId="4C9BBA0E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0C1B8A08" w14:textId="76BB163E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PROJETO DE LEI Nº 15/2025</w:t>
      </w:r>
      <w:r>
        <w:rPr>
          <w:rFonts w:ascii="Arial" w:hAnsi="Arial" w:cs="Arial"/>
        </w:rPr>
        <w:t xml:space="preserve"> - </w:t>
      </w:r>
      <w:r w:rsidRPr="00874A53">
        <w:rPr>
          <w:rFonts w:ascii="Arial" w:hAnsi="Arial" w:cs="Arial"/>
        </w:rPr>
        <w:t>Dispõe sobre a inclusão do §6º ao artigo 4º da Lei Municipal nº 4.452, de 25 de janeiro de 2016, e dá outras providências.</w:t>
      </w:r>
    </w:p>
    <w:p w14:paraId="5EB73920" w14:textId="77777777" w:rsidR="00874A53" w:rsidRP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CF85BD3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55831EE" w14:textId="7956D10E" w:rsidR="00874A53" w:rsidRPr="007352AA" w:rsidRDefault="00874A53" w:rsidP="00874A5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7352AA">
        <w:rPr>
          <w:rFonts w:ascii="Arial" w:hAnsi="Arial" w:cs="Arial"/>
          <w:b/>
          <w:bCs/>
        </w:rPr>
        <w:t>EM 1ª DISCUSSÃO E VOTAÇÃO DE INICIATIVA DO PODER LEGISLATIVO TEMOS O SEGUINTE PROJETO DE LEI:</w:t>
      </w:r>
    </w:p>
    <w:p w14:paraId="42378A9A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0860BC6" w14:textId="1F884D09" w:rsidR="00874A53" w:rsidRP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DO VEREADOR ANTÔNIO APARECIDO RIBEIRO DOS SANTOS – PROJETO DE LEI L Nº 19/2025</w:t>
      </w:r>
      <w:r>
        <w:rPr>
          <w:rFonts w:ascii="Arial" w:hAnsi="Arial" w:cs="Arial"/>
        </w:rPr>
        <w:t xml:space="preserve"> - </w:t>
      </w:r>
      <w:r w:rsidRPr="00874A53">
        <w:rPr>
          <w:rFonts w:ascii="Arial" w:hAnsi="Arial" w:cs="Arial"/>
        </w:rPr>
        <w:t>Institui a Semana Municipal de Conscientização da Saúde Mental e Emocional no Município de Arapongas e dá outras providências.</w:t>
      </w:r>
      <w:r w:rsidR="00823211">
        <w:rPr>
          <w:rFonts w:ascii="Arial" w:hAnsi="Arial" w:cs="Arial"/>
        </w:rPr>
        <w:t xml:space="preserve"> </w:t>
      </w:r>
      <w:r w:rsidR="00823211">
        <w:rPr>
          <w:rFonts w:ascii="Arial" w:hAnsi="Arial" w:cs="Arial"/>
          <w:i/>
          <w:iCs/>
        </w:rPr>
        <w:t>(Com Parecer pela Inconstitucionalidade)</w:t>
      </w:r>
    </w:p>
    <w:p w14:paraId="481B9A1F" w14:textId="77777777" w:rsidR="00C7311E" w:rsidRDefault="00C7311E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6A5C268" w14:textId="77777777" w:rsidR="00874A53" w:rsidRPr="007352AA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73265146" w14:textId="1BEF0408" w:rsidR="007A76F0" w:rsidRPr="007352AA" w:rsidRDefault="007A76F0" w:rsidP="00874A5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7352AA">
        <w:rPr>
          <w:rFonts w:ascii="Arial" w:hAnsi="Arial" w:cs="Arial"/>
          <w:b/>
          <w:bCs/>
        </w:rPr>
        <w:t>EM ÚNICA DISCUSSÃO E VOTAÇÃO DE INICIATIVA DO PODER LEGISLATIVO TEMOS O</w:t>
      </w:r>
      <w:r w:rsidR="00386D97" w:rsidRPr="007352AA">
        <w:rPr>
          <w:rFonts w:ascii="Arial" w:hAnsi="Arial" w:cs="Arial"/>
          <w:b/>
          <w:bCs/>
        </w:rPr>
        <w:t>S</w:t>
      </w:r>
      <w:r w:rsidRPr="007352AA">
        <w:rPr>
          <w:rFonts w:ascii="Arial" w:hAnsi="Arial" w:cs="Arial"/>
          <w:b/>
          <w:bCs/>
        </w:rPr>
        <w:t xml:space="preserve"> SEGUINTE</w:t>
      </w:r>
      <w:r w:rsidR="00386D97" w:rsidRPr="007352AA">
        <w:rPr>
          <w:rFonts w:ascii="Arial" w:hAnsi="Arial" w:cs="Arial"/>
          <w:b/>
          <w:bCs/>
        </w:rPr>
        <w:t>S</w:t>
      </w:r>
      <w:r w:rsidRPr="007352AA">
        <w:rPr>
          <w:rFonts w:ascii="Arial" w:hAnsi="Arial" w:cs="Arial"/>
          <w:b/>
          <w:bCs/>
        </w:rPr>
        <w:t xml:space="preserve"> REQUERIMENTO</w:t>
      </w:r>
      <w:r w:rsidR="00386D97" w:rsidRPr="007352AA">
        <w:rPr>
          <w:rFonts w:ascii="Arial" w:hAnsi="Arial" w:cs="Arial"/>
          <w:b/>
          <w:bCs/>
        </w:rPr>
        <w:t>S</w:t>
      </w:r>
      <w:r w:rsidRPr="007352AA">
        <w:rPr>
          <w:rFonts w:ascii="Arial" w:hAnsi="Arial" w:cs="Arial"/>
          <w:b/>
          <w:bCs/>
        </w:rPr>
        <w:t>:</w:t>
      </w:r>
    </w:p>
    <w:p w14:paraId="692CB4F0" w14:textId="77777777" w:rsidR="007A76F0" w:rsidRPr="007352AA" w:rsidRDefault="007A76F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F61EF3E" w14:textId="77777777" w:rsidR="00E16015" w:rsidRDefault="007A76F0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2" w:name="_Hlk195543251"/>
      <w:r w:rsidRPr="007352AA">
        <w:rPr>
          <w:rFonts w:ascii="Arial" w:hAnsi="Arial" w:cs="Arial"/>
        </w:rPr>
        <w:t xml:space="preserve">01 – </w:t>
      </w:r>
      <w:r w:rsidRPr="007352AA">
        <w:rPr>
          <w:rFonts w:ascii="Arial" w:hAnsi="Arial" w:cs="Arial"/>
          <w:u w:val="single"/>
        </w:rPr>
        <w:t>DE INICIATIVA D</w:t>
      </w:r>
      <w:r w:rsidR="00386D97" w:rsidRPr="007352AA">
        <w:rPr>
          <w:rFonts w:ascii="Arial" w:hAnsi="Arial" w:cs="Arial"/>
          <w:u w:val="single"/>
        </w:rPr>
        <w:t>O</w:t>
      </w:r>
      <w:r w:rsidRPr="007352AA">
        <w:rPr>
          <w:rFonts w:ascii="Arial" w:hAnsi="Arial" w:cs="Arial"/>
          <w:u w:val="single"/>
        </w:rPr>
        <w:t xml:space="preserve"> VEREADOR </w:t>
      </w:r>
      <w:r w:rsidR="00E16015">
        <w:rPr>
          <w:rFonts w:ascii="Arial" w:hAnsi="Arial" w:cs="Arial"/>
          <w:u w:val="single"/>
        </w:rPr>
        <w:t>AROLDO CÉSAR PAGAN</w:t>
      </w:r>
      <w:r w:rsidRPr="007352AA">
        <w:rPr>
          <w:rFonts w:ascii="Arial" w:hAnsi="Arial" w:cs="Arial"/>
          <w:u w:val="single"/>
        </w:rPr>
        <w:t xml:space="preserve"> – REQUERIMENTO Nº </w:t>
      </w:r>
      <w:r w:rsidR="00E16015">
        <w:rPr>
          <w:rFonts w:ascii="Arial" w:hAnsi="Arial" w:cs="Arial"/>
          <w:u w:val="single"/>
        </w:rPr>
        <w:t>40</w:t>
      </w:r>
      <w:r w:rsidRPr="007352AA">
        <w:rPr>
          <w:rFonts w:ascii="Arial" w:hAnsi="Arial" w:cs="Arial"/>
          <w:u w:val="single"/>
        </w:rPr>
        <w:t>/2025</w:t>
      </w:r>
      <w:r w:rsidRPr="007352AA">
        <w:rPr>
          <w:rFonts w:ascii="Arial" w:hAnsi="Arial" w:cs="Arial"/>
        </w:rPr>
        <w:t xml:space="preserve"> - </w:t>
      </w:r>
      <w:r w:rsidR="00E16015">
        <w:rPr>
          <w:rFonts w:ascii="Arial" w:hAnsi="Arial" w:cs="Arial"/>
        </w:rPr>
        <w:t>R</w:t>
      </w:r>
      <w:r w:rsidR="00E16015" w:rsidRPr="00E16015">
        <w:rPr>
          <w:rFonts w:ascii="Arial" w:hAnsi="Arial" w:cs="Arial"/>
        </w:rPr>
        <w:t xml:space="preserve">equer que seja encaminhada Moção de Aplausos e Reconhecimento ao Soldado QPM 1-0 Thiago </w:t>
      </w:r>
      <w:proofErr w:type="spellStart"/>
      <w:r w:rsidR="00E16015" w:rsidRPr="00E16015">
        <w:rPr>
          <w:rFonts w:ascii="Arial" w:hAnsi="Arial" w:cs="Arial"/>
        </w:rPr>
        <w:t>Dolirio</w:t>
      </w:r>
      <w:proofErr w:type="spellEnd"/>
      <w:r w:rsidR="00E16015" w:rsidRPr="00E16015">
        <w:rPr>
          <w:rFonts w:ascii="Arial" w:hAnsi="Arial" w:cs="Arial"/>
        </w:rPr>
        <w:t xml:space="preserve"> Soares, integrante da 73 Companhia Independente de Polícia Militar, pelos relevantes serviços prestados em prol da vida e segurança da população. </w:t>
      </w:r>
    </w:p>
    <w:p w14:paraId="2DE6BBAF" w14:textId="77777777" w:rsidR="00E16015" w:rsidRDefault="00E16015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E16015">
        <w:rPr>
          <w:rFonts w:ascii="Arial" w:hAnsi="Arial" w:cs="Arial"/>
        </w:rPr>
        <w:t xml:space="preserve">No dia 21 de março de 2025, durante atendimento a uma ocorrência de acidente de trânsito, o Soldado demonstrou elevado grau de preparo técnico, comprometimento e senso de urgência no cumprimento de sua missão. </w:t>
      </w:r>
    </w:p>
    <w:p w14:paraId="289299A3" w14:textId="6BAA69FB" w:rsidR="00E16015" w:rsidRDefault="00E16015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E16015">
        <w:rPr>
          <w:rFonts w:ascii="Arial" w:hAnsi="Arial" w:cs="Arial"/>
        </w:rPr>
        <w:t>Ao chegar à Rua Rendeira, local do acidente, a equipe da 7' CIPM deparou-se com uma vítima apresentando fratura exposta na perna esquerda e sangramento intenso. De forma rápida, segura e eficaz, e valendo</w:t>
      </w:r>
      <w:r w:rsidR="007B0769">
        <w:rPr>
          <w:rFonts w:ascii="Arial" w:hAnsi="Arial" w:cs="Arial"/>
        </w:rPr>
        <w:t xml:space="preserve"> </w:t>
      </w:r>
      <w:r w:rsidRPr="00E16015">
        <w:rPr>
          <w:rFonts w:ascii="Arial" w:hAnsi="Arial" w:cs="Arial"/>
        </w:rPr>
        <w:t xml:space="preserve">se dos conhecimentos adquiridos no curso de MARC1, o Soldado Thiago aplicou um torniquete, procedimento fundamental para a contenção do sangramento massivo. </w:t>
      </w:r>
    </w:p>
    <w:p w14:paraId="37EBD38B" w14:textId="77777777" w:rsidR="00E16015" w:rsidRDefault="00E16015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E16015">
        <w:rPr>
          <w:rFonts w:ascii="Arial" w:hAnsi="Arial" w:cs="Arial"/>
        </w:rPr>
        <w:t xml:space="preserve">Tal intervenção foi decisiva para garantir à vítima maiores chances de sobrevivência até a chegada da equipe médica, evidenciando não apenas sua preparação técnica e serenidade em situações críticas, mas também o verdadeiro compromisso com o bem maior que a Polícia Militar do Paraná tem o dever de preservar: a vida humana. </w:t>
      </w:r>
    </w:p>
    <w:p w14:paraId="63173892" w14:textId="77777777" w:rsidR="00E16015" w:rsidRDefault="00E16015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E16015">
        <w:rPr>
          <w:rFonts w:ascii="Arial" w:hAnsi="Arial" w:cs="Arial"/>
        </w:rPr>
        <w:lastRenderedPageBreak/>
        <w:t xml:space="preserve">Sua conduta dignifica a farda que enverga e serve como exemplo a ser seguido por todos os integrantes da corporação, reforçando a confiança da população na atuação da Polícia Militar. </w:t>
      </w:r>
    </w:p>
    <w:p w14:paraId="0D47D3AD" w14:textId="6D1F4140" w:rsidR="00CF664E" w:rsidRPr="007352AA" w:rsidRDefault="00E16015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E16015">
        <w:rPr>
          <w:rFonts w:ascii="Arial" w:hAnsi="Arial" w:cs="Arial"/>
        </w:rPr>
        <w:t>Diante dos fatos expostos, merece prosperar a respectiva Moção de Aplausos e peço a aprovação dos nobres pares</w:t>
      </w:r>
      <w:bookmarkEnd w:id="2"/>
    </w:p>
    <w:p w14:paraId="175D3230" w14:textId="77777777" w:rsidR="00CF664E" w:rsidRPr="007352AA" w:rsidRDefault="00CF664E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88901FD" w14:textId="77777777" w:rsidR="00CF664E" w:rsidRPr="007352AA" w:rsidRDefault="00CF664E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D96CB57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4D03C224" w14:textId="5C78DFAE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  <w:r w:rsidRPr="007352AA">
        <w:rPr>
          <w:rFonts w:ascii="Arial" w:hAnsi="Arial" w:cs="Arial"/>
        </w:rPr>
        <w:t xml:space="preserve">Sala das Sessões, </w:t>
      </w:r>
      <w:r w:rsidR="00CF664E" w:rsidRPr="007352AA">
        <w:rPr>
          <w:rFonts w:ascii="Arial" w:hAnsi="Arial" w:cs="Arial"/>
        </w:rPr>
        <w:t>1</w:t>
      </w:r>
      <w:r w:rsidR="00E16015">
        <w:rPr>
          <w:rFonts w:ascii="Arial" w:hAnsi="Arial" w:cs="Arial"/>
        </w:rPr>
        <w:t>7</w:t>
      </w:r>
      <w:r w:rsidRPr="007352AA">
        <w:rPr>
          <w:rFonts w:ascii="Arial" w:hAnsi="Arial" w:cs="Arial"/>
        </w:rPr>
        <w:t xml:space="preserve"> de </w:t>
      </w:r>
      <w:r w:rsidR="00A12670" w:rsidRPr="007352AA">
        <w:rPr>
          <w:rFonts w:ascii="Arial" w:hAnsi="Arial" w:cs="Arial"/>
        </w:rPr>
        <w:t xml:space="preserve">abril </w:t>
      </w:r>
      <w:r w:rsidRPr="007352AA">
        <w:rPr>
          <w:rFonts w:ascii="Arial" w:hAnsi="Arial" w:cs="Arial"/>
        </w:rPr>
        <w:t>de 2025.</w:t>
      </w:r>
    </w:p>
    <w:p w14:paraId="243BAA88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009F9E0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39C3D161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8444943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5EBB4CB4" w14:textId="77777777" w:rsidR="00F366B5" w:rsidRPr="007352AA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</w:p>
    <w:p w14:paraId="527A8C87" w14:textId="77777777" w:rsidR="00F366B5" w:rsidRPr="007352AA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  <w:r w:rsidRPr="007352AA">
        <w:rPr>
          <w:rFonts w:ascii="Arial" w:hAnsi="Arial" w:cs="Arial"/>
          <w:b/>
        </w:rPr>
        <w:t>MARCIO ANTÔNIO NICKENIG</w:t>
      </w:r>
    </w:p>
    <w:p w14:paraId="426DE98A" w14:textId="77777777" w:rsidR="00F366B5" w:rsidRPr="007352AA" w:rsidRDefault="00F366B5" w:rsidP="00F366B5">
      <w:pPr>
        <w:ind w:left="-284" w:right="140" w:firstLine="5"/>
        <w:jc w:val="center"/>
      </w:pPr>
      <w:r w:rsidRPr="007352AA">
        <w:rPr>
          <w:rFonts w:ascii="Arial" w:hAnsi="Arial" w:cs="Arial"/>
        </w:rPr>
        <w:t>Presidente</w:t>
      </w:r>
    </w:p>
    <w:sectPr w:rsidR="00F366B5" w:rsidRPr="007352AA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6401303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7492DA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CDE4B2E"/>
    <w:multiLevelType w:val="hybridMultilevel"/>
    <w:tmpl w:val="B25E5172"/>
    <w:lvl w:ilvl="0" w:tplc="15001004">
      <w:start w:val="1"/>
      <w:numFmt w:val="decimalZero"/>
      <w:lvlText w:val="%1-"/>
      <w:lvlJc w:val="left"/>
      <w:pPr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E7270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8540F0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D183BC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33FE47C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56942C6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6F47536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2"/>
  </w:num>
  <w:num w:numId="3" w16cid:durableId="799811463">
    <w:abstractNumId w:val="4"/>
  </w:num>
  <w:num w:numId="4" w16cid:durableId="1349521013">
    <w:abstractNumId w:val="7"/>
  </w:num>
  <w:num w:numId="5" w16cid:durableId="1181317340">
    <w:abstractNumId w:val="8"/>
  </w:num>
  <w:num w:numId="6" w16cid:durableId="1550069038">
    <w:abstractNumId w:val="6"/>
  </w:num>
  <w:num w:numId="7" w16cid:durableId="423302170">
    <w:abstractNumId w:val="5"/>
  </w:num>
  <w:num w:numId="8" w16cid:durableId="1124542863">
    <w:abstractNumId w:val="10"/>
  </w:num>
  <w:num w:numId="9" w16cid:durableId="1160343089">
    <w:abstractNumId w:val="9"/>
  </w:num>
  <w:num w:numId="10" w16cid:durableId="109208936">
    <w:abstractNumId w:val="3"/>
  </w:num>
  <w:num w:numId="11" w16cid:durableId="1270429314">
    <w:abstractNumId w:val="11"/>
  </w:num>
  <w:num w:numId="12" w16cid:durableId="47903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369DA"/>
    <w:rsid w:val="000434E4"/>
    <w:rsid w:val="00072148"/>
    <w:rsid w:val="000848AE"/>
    <w:rsid w:val="000B5298"/>
    <w:rsid w:val="000C0BA3"/>
    <w:rsid w:val="000E094C"/>
    <w:rsid w:val="000E49E6"/>
    <w:rsid w:val="00103AA2"/>
    <w:rsid w:val="001263DA"/>
    <w:rsid w:val="00137C11"/>
    <w:rsid w:val="0015100A"/>
    <w:rsid w:val="0017196A"/>
    <w:rsid w:val="00176888"/>
    <w:rsid w:val="00182DAD"/>
    <w:rsid w:val="001924E7"/>
    <w:rsid w:val="00192EA2"/>
    <w:rsid w:val="00194DD3"/>
    <w:rsid w:val="001B4000"/>
    <w:rsid w:val="001B6648"/>
    <w:rsid w:val="001C112C"/>
    <w:rsid w:val="001C7BF9"/>
    <w:rsid w:val="001D3DFE"/>
    <w:rsid w:val="001E1FF5"/>
    <w:rsid w:val="001E4C01"/>
    <w:rsid w:val="0021483C"/>
    <w:rsid w:val="00224AB0"/>
    <w:rsid w:val="002307AB"/>
    <w:rsid w:val="00261249"/>
    <w:rsid w:val="002672C1"/>
    <w:rsid w:val="00270085"/>
    <w:rsid w:val="00282BD4"/>
    <w:rsid w:val="00290131"/>
    <w:rsid w:val="002B44D9"/>
    <w:rsid w:val="002C18FB"/>
    <w:rsid w:val="002C55B5"/>
    <w:rsid w:val="002F298A"/>
    <w:rsid w:val="00300E5D"/>
    <w:rsid w:val="00310616"/>
    <w:rsid w:val="00313DF0"/>
    <w:rsid w:val="00324545"/>
    <w:rsid w:val="003245F4"/>
    <w:rsid w:val="00324E58"/>
    <w:rsid w:val="00332EDE"/>
    <w:rsid w:val="00351531"/>
    <w:rsid w:val="00386D97"/>
    <w:rsid w:val="003C0A60"/>
    <w:rsid w:val="003C67E6"/>
    <w:rsid w:val="003F35B6"/>
    <w:rsid w:val="00405D57"/>
    <w:rsid w:val="004115D2"/>
    <w:rsid w:val="00426D28"/>
    <w:rsid w:val="004351EB"/>
    <w:rsid w:val="004637A9"/>
    <w:rsid w:val="004655A1"/>
    <w:rsid w:val="00465CEF"/>
    <w:rsid w:val="004A0DDB"/>
    <w:rsid w:val="004A3CBB"/>
    <w:rsid w:val="004E4BFF"/>
    <w:rsid w:val="005002C8"/>
    <w:rsid w:val="00505B9A"/>
    <w:rsid w:val="00514884"/>
    <w:rsid w:val="0052661B"/>
    <w:rsid w:val="005C0B14"/>
    <w:rsid w:val="005C1A2F"/>
    <w:rsid w:val="005E18F3"/>
    <w:rsid w:val="005F62D8"/>
    <w:rsid w:val="00606606"/>
    <w:rsid w:val="006144E4"/>
    <w:rsid w:val="00627588"/>
    <w:rsid w:val="00654366"/>
    <w:rsid w:val="006714B0"/>
    <w:rsid w:val="006A5C5C"/>
    <w:rsid w:val="006A6D6C"/>
    <w:rsid w:val="006C63FF"/>
    <w:rsid w:val="006D336B"/>
    <w:rsid w:val="006E7974"/>
    <w:rsid w:val="006F651C"/>
    <w:rsid w:val="00711F25"/>
    <w:rsid w:val="007352AA"/>
    <w:rsid w:val="00745224"/>
    <w:rsid w:val="0075602B"/>
    <w:rsid w:val="00786974"/>
    <w:rsid w:val="00791561"/>
    <w:rsid w:val="007A76F0"/>
    <w:rsid w:val="007B0769"/>
    <w:rsid w:val="007B3CD5"/>
    <w:rsid w:val="007F218D"/>
    <w:rsid w:val="00803379"/>
    <w:rsid w:val="008048D4"/>
    <w:rsid w:val="00817C48"/>
    <w:rsid w:val="00823211"/>
    <w:rsid w:val="00826706"/>
    <w:rsid w:val="00831431"/>
    <w:rsid w:val="00831F54"/>
    <w:rsid w:val="00865F90"/>
    <w:rsid w:val="00871121"/>
    <w:rsid w:val="00874A53"/>
    <w:rsid w:val="00885987"/>
    <w:rsid w:val="008A0B7B"/>
    <w:rsid w:val="008E2F3D"/>
    <w:rsid w:val="00936540"/>
    <w:rsid w:val="00950A03"/>
    <w:rsid w:val="00962A40"/>
    <w:rsid w:val="00964E69"/>
    <w:rsid w:val="009860D7"/>
    <w:rsid w:val="009F61A6"/>
    <w:rsid w:val="00A12670"/>
    <w:rsid w:val="00A26B83"/>
    <w:rsid w:val="00A5403C"/>
    <w:rsid w:val="00A570EB"/>
    <w:rsid w:val="00A87E67"/>
    <w:rsid w:val="00AA4933"/>
    <w:rsid w:val="00AE7A45"/>
    <w:rsid w:val="00AF32F0"/>
    <w:rsid w:val="00B022C3"/>
    <w:rsid w:val="00B11578"/>
    <w:rsid w:val="00B12C76"/>
    <w:rsid w:val="00B4023E"/>
    <w:rsid w:val="00B631CA"/>
    <w:rsid w:val="00B85180"/>
    <w:rsid w:val="00B914DB"/>
    <w:rsid w:val="00BD3D51"/>
    <w:rsid w:val="00BF0BEC"/>
    <w:rsid w:val="00C15F1A"/>
    <w:rsid w:val="00C4290A"/>
    <w:rsid w:val="00C460E5"/>
    <w:rsid w:val="00C7311E"/>
    <w:rsid w:val="00CA14F9"/>
    <w:rsid w:val="00CA71B8"/>
    <w:rsid w:val="00CC0D9A"/>
    <w:rsid w:val="00CC31F3"/>
    <w:rsid w:val="00CD698D"/>
    <w:rsid w:val="00CF664E"/>
    <w:rsid w:val="00D468C3"/>
    <w:rsid w:val="00D70D19"/>
    <w:rsid w:val="00D8641F"/>
    <w:rsid w:val="00D910F1"/>
    <w:rsid w:val="00DC5164"/>
    <w:rsid w:val="00DC55E1"/>
    <w:rsid w:val="00DC59A9"/>
    <w:rsid w:val="00DC6D95"/>
    <w:rsid w:val="00DD3740"/>
    <w:rsid w:val="00DD722E"/>
    <w:rsid w:val="00DE4523"/>
    <w:rsid w:val="00E029C8"/>
    <w:rsid w:val="00E16015"/>
    <w:rsid w:val="00E2780A"/>
    <w:rsid w:val="00E27E9A"/>
    <w:rsid w:val="00E647A0"/>
    <w:rsid w:val="00E700AA"/>
    <w:rsid w:val="00EC1352"/>
    <w:rsid w:val="00EC30C9"/>
    <w:rsid w:val="00ED0F1D"/>
    <w:rsid w:val="00EE54AC"/>
    <w:rsid w:val="00F05E45"/>
    <w:rsid w:val="00F33831"/>
    <w:rsid w:val="00F366B5"/>
    <w:rsid w:val="00F37C36"/>
    <w:rsid w:val="00F67F2A"/>
    <w:rsid w:val="00F96DA0"/>
    <w:rsid w:val="00FA6596"/>
    <w:rsid w:val="00FB11D5"/>
    <w:rsid w:val="00FB4100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USUARIO</cp:lastModifiedBy>
  <cp:revision>5</cp:revision>
  <cp:lastPrinted>2025-04-14T20:58:00Z</cp:lastPrinted>
  <dcterms:created xsi:type="dcterms:W3CDTF">2025-04-16T19:11:00Z</dcterms:created>
  <dcterms:modified xsi:type="dcterms:W3CDTF">2025-04-17T16:22:00Z</dcterms:modified>
</cp:coreProperties>
</file>